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F9" w:rsidRDefault="00D560F9" w:rsidP="00991F65">
      <w:pPr>
        <w:spacing w:after="0" w:line="240" w:lineRule="auto"/>
        <w:jc w:val="center"/>
        <w:rPr>
          <w:b/>
        </w:rPr>
      </w:pPr>
      <w:r>
        <w:rPr>
          <w:b/>
        </w:rPr>
        <w:t>Definition of “Transition Services</w:t>
      </w:r>
      <w:r w:rsidR="003055F2">
        <w:rPr>
          <w:b/>
        </w:rPr>
        <w:t>”</w:t>
      </w:r>
      <w:r>
        <w:rPr>
          <w:b/>
        </w:rPr>
        <w:t xml:space="preserve"> in the Individuals with Disabilities Education Act</w:t>
      </w:r>
    </w:p>
    <w:p w:rsidR="00D560F9" w:rsidRDefault="00D560F9" w:rsidP="00991F65">
      <w:pPr>
        <w:spacing w:after="0" w:line="240" w:lineRule="auto"/>
        <w:jc w:val="center"/>
        <w:rPr>
          <w:b/>
        </w:rPr>
      </w:pPr>
      <w:r>
        <w:rPr>
          <w:b/>
        </w:rPr>
        <w:t>1401(34)</w:t>
      </w:r>
      <w:bookmarkStart w:id="0" w:name="_GoBack"/>
      <w:bookmarkEnd w:id="0"/>
    </w:p>
    <w:p w:rsidR="00D560F9" w:rsidRDefault="00D560F9" w:rsidP="00D560F9">
      <w:pPr>
        <w:spacing w:after="0" w:line="240" w:lineRule="auto"/>
        <w:rPr>
          <w:b/>
        </w:rPr>
      </w:pPr>
    </w:p>
    <w:p w:rsidR="00D560F9" w:rsidRPr="00D560F9" w:rsidRDefault="00D560F9" w:rsidP="00D560F9">
      <w:pPr>
        <w:spacing w:after="0" w:line="240" w:lineRule="auto"/>
        <w:rPr>
          <w:rFonts w:eastAsia="Times New Roman"/>
        </w:rPr>
      </w:pPr>
      <w:r w:rsidRPr="00D560F9">
        <w:rPr>
          <w:rFonts w:eastAsia="Times New Roman"/>
        </w:rPr>
        <w:t>(34) Transition services</w:t>
      </w:r>
      <w:r>
        <w:rPr>
          <w:rFonts w:eastAsia="Times New Roman"/>
        </w:rPr>
        <w:t xml:space="preserve">: </w:t>
      </w:r>
      <w:r w:rsidRPr="00D560F9">
        <w:rPr>
          <w:rFonts w:eastAsia="Times New Roman"/>
        </w:rPr>
        <w:t xml:space="preserve">The term “transition services” means a coordinated set of activities for a child with a disability that— </w:t>
      </w:r>
    </w:p>
    <w:p w:rsidR="00D560F9" w:rsidRPr="00D560F9" w:rsidRDefault="00D560F9" w:rsidP="00D560F9">
      <w:pPr>
        <w:spacing w:after="0" w:line="240" w:lineRule="auto"/>
        <w:rPr>
          <w:rFonts w:eastAsia="Times New Roman"/>
        </w:rPr>
      </w:pPr>
      <w:bookmarkStart w:id="1" w:name="34_A"/>
      <w:bookmarkEnd w:id="1"/>
      <w:r w:rsidRPr="00D560F9">
        <w:rPr>
          <w:rFonts w:eastAsia="Times New Roman"/>
        </w:rPr>
        <w:t xml:space="preserve">(A) </w:t>
      </w:r>
    </w:p>
    <w:p w:rsidR="00D560F9" w:rsidRPr="00D560F9" w:rsidRDefault="00D560F9" w:rsidP="00D560F9">
      <w:pPr>
        <w:spacing w:after="0" w:line="240" w:lineRule="auto"/>
        <w:rPr>
          <w:rFonts w:eastAsia="Times New Roman"/>
        </w:rPr>
      </w:pPr>
      <w:r w:rsidRPr="00D560F9">
        <w:rPr>
          <w:rFonts w:eastAsia="Times New Roman"/>
        </w:rPr>
        <w:t>is designed to be within a results-oriented process, that is focused on improving the academic and functional achievement of the child with a disability to facilitate the child’s movement from school to post-school activities, including post-secondary education, vocational education, integrated employment (including supported employment), continuing and adult education, adult services, independent living, or community participation;</w:t>
      </w:r>
    </w:p>
    <w:p w:rsidR="00D560F9" w:rsidRPr="00D560F9" w:rsidRDefault="00D560F9" w:rsidP="00D560F9">
      <w:pPr>
        <w:spacing w:after="0" w:line="240" w:lineRule="auto"/>
        <w:rPr>
          <w:rFonts w:eastAsia="Times New Roman"/>
        </w:rPr>
      </w:pPr>
      <w:bookmarkStart w:id="2" w:name="34_B"/>
      <w:bookmarkEnd w:id="2"/>
      <w:r w:rsidRPr="00D560F9">
        <w:rPr>
          <w:rFonts w:eastAsia="Times New Roman"/>
        </w:rPr>
        <w:t xml:space="preserve">(B) </w:t>
      </w:r>
    </w:p>
    <w:p w:rsidR="00D560F9" w:rsidRPr="00D560F9" w:rsidRDefault="00D560F9" w:rsidP="00D560F9">
      <w:pPr>
        <w:spacing w:after="0" w:line="240" w:lineRule="auto"/>
        <w:rPr>
          <w:rFonts w:eastAsia="Times New Roman"/>
        </w:rPr>
      </w:pPr>
      <w:proofErr w:type="gramStart"/>
      <w:r w:rsidRPr="00D560F9">
        <w:rPr>
          <w:rFonts w:eastAsia="Times New Roman"/>
        </w:rPr>
        <w:t>is</w:t>
      </w:r>
      <w:proofErr w:type="gramEnd"/>
      <w:r w:rsidRPr="00D560F9">
        <w:rPr>
          <w:rFonts w:eastAsia="Times New Roman"/>
        </w:rPr>
        <w:t xml:space="preserve"> based on the individual child’s needs, taking into account the child’s strengths, preferences, and interests; and</w:t>
      </w:r>
    </w:p>
    <w:p w:rsidR="00D560F9" w:rsidRPr="00D560F9" w:rsidRDefault="00D560F9" w:rsidP="00D560F9">
      <w:pPr>
        <w:spacing w:after="0" w:line="240" w:lineRule="auto"/>
        <w:rPr>
          <w:rFonts w:eastAsia="Times New Roman"/>
        </w:rPr>
      </w:pPr>
      <w:bookmarkStart w:id="3" w:name="34_C"/>
      <w:bookmarkEnd w:id="3"/>
      <w:r w:rsidRPr="00D560F9">
        <w:rPr>
          <w:rFonts w:eastAsia="Times New Roman"/>
        </w:rPr>
        <w:t xml:space="preserve">(C) </w:t>
      </w:r>
    </w:p>
    <w:p w:rsidR="00D560F9" w:rsidRPr="00D560F9" w:rsidRDefault="00D560F9" w:rsidP="00D560F9">
      <w:pPr>
        <w:spacing w:after="0" w:line="240" w:lineRule="auto"/>
        <w:rPr>
          <w:rFonts w:eastAsia="Times New Roman"/>
        </w:rPr>
      </w:pPr>
      <w:r w:rsidRPr="00D560F9">
        <w:rPr>
          <w:rFonts w:eastAsia="Times New Roman"/>
        </w:rPr>
        <w:t>includes instruction, related services, community experiences, the development of employment and other post-school adult living objectives, and, when appropriate, acquisition of daily living skills and functional vocational evaluation.</w:t>
      </w:r>
    </w:p>
    <w:p w:rsidR="00D560F9" w:rsidRDefault="00D560F9" w:rsidP="00D560F9">
      <w:pPr>
        <w:spacing w:after="0" w:line="240" w:lineRule="auto"/>
        <w:rPr>
          <w:b/>
        </w:rPr>
      </w:pPr>
    </w:p>
    <w:p w:rsidR="00D560F9" w:rsidRDefault="00D560F9" w:rsidP="00991F65">
      <w:pPr>
        <w:spacing w:after="0" w:line="240" w:lineRule="auto"/>
        <w:jc w:val="center"/>
        <w:rPr>
          <w:b/>
        </w:rPr>
      </w:pPr>
    </w:p>
    <w:p w:rsidR="00991F65" w:rsidRPr="00991F65" w:rsidRDefault="00991F65" w:rsidP="00991F65">
      <w:pPr>
        <w:spacing w:after="0" w:line="240" w:lineRule="auto"/>
        <w:jc w:val="center"/>
        <w:rPr>
          <w:b/>
        </w:rPr>
      </w:pPr>
      <w:r w:rsidRPr="00991F65">
        <w:rPr>
          <w:b/>
        </w:rPr>
        <w:t>Individuals with Disabilities Education Act, section 614(d</w:t>
      </w:r>
      <w:proofErr w:type="gramStart"/>
      <w:r w:rsidRPr="00991F65">
        <w:rPr>
          <w:b/>
        </w:rPr>
        <w:t>)(</w:t>
      </w:r>
      <w:proofErr w:type="gramEnd"/>
      <w:r w:rsidRPr="00991F65">
        <w:rPr>
          <w:b/>
        </w:rPr>
        <w:t>1)(A)(i)(VIII)</w:t>
      </w:r>
    </w:p>
    <w:p w:rsidR="00991F65" w:rsidRPr="00991F65" w:rsidRDefault="00991F65" w:rsidP="00991F65">
      <w:pPr>
        <w:spacing w:after="0" w:line="240" w:lineRule="auto"/>
        <w:jc w:val="center"/>
        <w:rPr>
          <w:rFonts w:eastAsia="Times New Roman"/>
          <w:b/>
        </w:rPr>
      </w:pPr>
      <w:r w:rsidRPr="00991F65">
        <w:rPr>
          <w:b/>
        </w:rPr>
        <w:t xml:space="preserve">(20 </w:t>
      </w:r>
      <w:proofErr w:type="gramStart"/>
      <w:r w:rsidRPr="00991F65">
        <w:rPr>
          <w:b/>
        </w:rPr>
        <w:t>U.S.C.1414(</w:t>
      </w:r>
      <w:proofErr w:type="gramEnd"/>
      <w:r w:rsidRPr="00991F65">
        <w:rPr>
          <w:b/>
        </w:rPr>
        <w:t>d)(1)(A)(i)(VIII))</w:t>
      </w:r>
    </w:p>
    <w:p w:rsidR="00991F65" w:rsidRDefault="00991F65" w:rsidP="00991F65">
      <w:pPr>
        <w:spacing w:after="0" w:line="240" w:lineRule="auto"/>
        <w:rPr>
          <w:rFonts w:eastAsia="Times New Roman"/>
        </w:rPr>
      </w:pPr>
    </w:p>
    <w:p w:rsidR="00991F65" w:rsidRPr="00991F65" w:rsidRDefault="00991F65" w:rsidP="00991F65">
      <w:pPr>
        <w:spacing w:after="0" w:line="240" w:lineRule="auto"/>
        <w:rPr>
          <w:rFonts w:eastAsia="Times New Roman"/>
        </w:rPr>
      </w:pPr>
      <w:r w:rsidRPr="00991F65">
        <w:rPr>
          <w:rFonts w:eastAsia="Times New Roman"/>
        </w:rPr>
        <w:t xml:space="preserve">(VIII) </w:t>
      </w:r>
      <w:proofErr w:type="gramStart"/>
      <w:r w:rsidRPr="00991F65">
        <w:rPr>
          <w:rFonts w:eastAsia="Times New Roman"/>
        </w:rPr>
        <w:t>beginning</w:t>
      </w:r>
      <w:proofErr w:type="gramEnd"/>
      <w:r w:rsidRPr="00991F65">
        <w:rPr>
          <w:rFonts w:eastAsia="Times New Roman"/>
        </w:rPr>
        <w:t xml:space="preserve"> not later than the first IEP to be in effect when the child is 16, and updated annually thereafter— </w:t>
      </w:r>
    </w:p>
    <w:p w:rsidR="00991F65" w:rsidRPr="00991F65" w:rsidRDefault="00991F65" w:rsidP="00991F65">
      <w:pPr>
        <w:spacing w:after="0" w:line="240" w:lineRule="auto"/>
        <w:rPr>
          <w:rFonts w:eastAsia="Times New Roman"/>
        </w:rPr>
      </w:pPr>
      <w:bookmarkStart w:id="4" w:name="d_1_A_i_VIII_aa"/>
      <w:bookmarkEnd w:id="4"/>
      <w:r w:rsidRPr="00991F65">
        <w:rPr>
          <w:rFonts w:eastAsia="Times New Roman"/>
        </w:rPr>
        <w:t>(</w:t>
      </w:r>
      <w:proofErr w:type="gramStart"/>
      <w:r w:rsidRPr="00991F65">
        <w:rPr>
          <w:rFonts w:eastAsia="Times New Roman"/>
        </w:rPr>
        <w:t>aa</w:t>
      </w:r>
      <w:proofErr w:type="gramEnd"/>
      <w:r w:rsidRPr="00991F65">
        <w:rPr>
          <w:rFonts w:eastAsia="Times New Roman"/>
        </w:rPr>
        <w:t xml:space="preserve">) </w:t>
      </w:r>
    </w:p>
    <w:p w:rsidR="00991F65" w:rsidRPr="00991F65" w:rsidRDefault="00991F65" w:rsidP="00991F65">
      <w:pPr>
        <w:spacing w:after="0" w:line="240" w:lineRule="auto"/>
        <w:rPr>
          <w:rFonts w:eastAsia="Times New Roman"/>
        </w:rPr>
      </w:pPr>
      <w:r w:rsidRPr="00991F65">
        <w:rPr>
          <w:rFonts w:eastAsia="Times New Roman"/>
        </w:rPr>
        <w:t>appropriate measurable postsecondary goals based upon age appropriate transition assessments related to training, education, employment, and, where appropriate, independent living skills;</w:t>
      </w:r>
    </w:p>
    <w:p w:rsidR="00991F65" w:rsidRPr="00991F65" w:rsidRDefault="00991F65" w:rsidP="00991F65">
      <w:pPr>
        <w:spacing w:after="0" w:line="240" w:lineRule="auto"/>
        <w:rPr>
          <w:rFonts w:eastAsia="Times New Roman"/>
        </w:rPr>
      </w:pPr>
      <w:bookmarkStart w:id="5" w:name="d_1_A_i_VIII_bb"/>
      <w:bookmarkEnd w:id="5"/>
      <w:r w:rsidRPr="00991F65">
        <w:rPr>
          <w:rFonts w:eastAsia="Times New Roman"/>
        </w:rPr>
        <w:t>(</w:t>
      </w:r>
      <w:proofErr w:type="gramStart"/>
      <w:r w:rsidRPr="00991F65">
        <w:rPr>
          <w:rFonts w:eastAsia="Times New Roman"/>
        </w:rPr>
        <w:t>bb</w:t>
      </w:r>
      <w:proofErr w:type="gramEnd"/>
      <w:r w:rsidRPr="00991F65">
        <w:rPr>
          <w:rFonts w:eastAsia="Times New Roman"/>
        </w:rPr>
        <w:t xml:space="preserve">) </w:t>
      </w:r>
    </w:p>
    <w:p w:rsidR="00991F65" w:rsidRPr="00991F65" w:rsidRDefault="00991F65" w:rsidP="00991F65">
      <w:pPr>
        <w:spacing w:after="0" w:line="240" w:lineRule="auto"/>
        <w:rPr>
          <w:rFonts w:eastAsia="Times New Roman"/>
        </w:rPr>
      </w:pPr>
      <w:proofErr w:type="gramStart"/>
      <w:r w:rsidRPr="00991F65">
        <w:rPr>
          <w:rFonts w:eastAsia="Times New Roman"/>
        </w:rPr>
        <w:t>the</w:t>
      </w:r>
      <w:proofErr w:type="gramEnd"/>
      <w:r w:rsidRPr="00991F65">
        <w:rPr>
          <w:rFonts w:eastAsia="Times New Roman"/>
        </w:rPr>
        <w:t xml:space="preserve"> transition services (including courses of study) needed to assist the child in reaching those goals; and</w:t>
      </w:r>
    </w:p>
    <w:p w:rsidR="00991F65" w:rsidRPr="00991F65" w:rsidRDefault="00991F65" w:rsidP="00991F65">
      <w:pPr>
        <w:spacing w:after="0" w:line="240" w:lineRule="auto"/>
        <w:rPr>
          <w:rFonts w:eastAsia="Times New Roman"/>
        </w:rPr>
      </w:pPr>
      <w:bookmarkStart w:id="6" w:name="d_1_A_i_VIII_cc"/>
      <w:bookmarkEnd w:id="6"/>
      <w:r w:rsidRPr="00991F65">
        <w:rPr>
          <w:rFonts w:eastAsia="Times New Roman"/>
        </w:rPr>
        <w:t xml:space="preserve">(cc) </w:t>
      </w:r>
    </w:p>
    <w:p w:rsidR="00991F65" w:rsidRPr="00991F65" w:rsidRDefault="00991F65" w:rsidP="00991F65">
      <w:pPr>
        <w:spacing w:after="0" w:line="240" w:lineRule="auto"/>
        <w:rPr>
          <w:rFonts w:eastAsia="Times New Roman"/>
        </w:rPr>
      </w:pPr>
      <w:proofErr w:type="gramStart"/>
      <w:r w:rsidRPr="00991F65">
        <w:rPr>
          <w:rFonts w:eastAsia="Times New Roman"/>
        </w:rPr>
        <w:t>beginning</w:t>
      </w:r>
      <w:proofErr w:type="gramEnd"/>
      <w:r w:rsidRPr="00991F65">
        <w:rPr>
          <w:rFonts w:eastAsia="Times New Roman"/>
        </w:rPr>
        <w:t xml:space="preserve"> not later than 1 year before the child reaches the age of majority under State law, a statement that the child has been informed of the child’s rights under this chapter, if any, that will transfer to the child on reaching the age of majority under </w:t>
      </w:r>
      <w:hyperlink r:id="rId4" w:tooltip="section 1415(m) of this title" w:history="1">
        <w:r w:rsidRPr="00991F65">
          <w:rPr>
            <w:rFonts w:eastAsia="Times New Roman"/>
            <w:color w:val="0000FF"/>
            <w:u w:val="single"/>
          </w:rPr>
          <w:t>section 1415(m) of this title</w:t>
        </w:r>
      </w:hyperlink>
      <w:r w:rsidRPr="00991F65">
        <w:rPr>
          <w:rFonts w:eastAsia="Times New Roman"/>
        </w:rPr>
        <w:t>.</w:t>
      </w:r>
    </w:p>
    <w:p w:rsidR="00AA4CA9" w:rsidRDefault="00AA4CA9"/>
    <w:sectPr w:rsidR="00AA4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65"/>
    <w:rsid w:val="001D016D"/>
    <w:rsid w:val="003055F2"/>
    <w:rsid w:val="00743097"/>
    <w:rsid w:val="007C07E5"/>
    <w:rsid w:val="00991F65"/>
    <w:rsid w:val="00AA4CA9"/>
    <w:rsid w:val="00B46F0D"/>
    <w:rsid w:val="00D560F9"/>
    <w:rsid w:val="00E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5FB19-F687-4A01-AA48-A19E04DD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">
    <w:name w:val="num"/>
    <w:basedOn w:val="DefaultParagraphFont"/>
    <w:rsid w:val="00991F65"/>
  </w:style>
  <w:style w:type="character" w:customStyle="1" w:styleId="chapeau">
    <w:name w:val="chapeau"/>
    <w:basedOn w:val="DefaultParagraphFont"/>
    <w:rsid w:val="00991F65"/>
  </w:style>
  <w:style w:type="character" w:styleId="Hyperlink">
    <w:name w:val="Hyperlink"/>
    <w:basedOn w:val="DefaultParagraphFont"/>
    <w:uiPriority w:val="99"/>
    <w:semiHidden/>
    <w:unhideWhenUsed/>
    <w:rsid w:val="00991F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w.cornell.edu/uscode/text/20/lii:usc:t:20:s:1415: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Chaz Compton</dc:creator>
  <cp:keywords/>
  <dc:description/>
  <cp:lastModifiedBy>Chaz Compton</cp:lastModifiedBy>
  <cp:revision>4</cp:revision>
  <cp:lastPrinted>2016-02-05T00:03:00Z</cp:lastPrinted>
  <dcterms:created xsi:type="dcterms:W3CDTF">2016-02-05T00:01:00Z</dcterms:created>
  <dcterms:modified xsi:type="dcterms:W3CDTF">2016-06-09T21:52:00Z</dcterms:modified>
</cp:coreProperties>
</file>