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0B" w:rsidRDefault="002A0D8F" w:rsidP="00CE4EDE">
      <w:pPr>
        <w:pStyle w:val="Title"/>
      </w:pPr>
      <w:bookmarkStart w:id="0" w:name="_Toc463353191"/>
      <w:bookmarkStart w:id="1" w:name="_GoBack"/>
      <w:bookmarkEnd w:id="1"/>
      <w:r>
        <w:t xml:space="preserve">Quick </w:t>
      </w:r>
      <w:bookmarkEnd w:id="0"/>
      <w:r w:rsidR="00F574D8">
        <w:t xml:space="preserve">Reference Card: </w:t>
      </w:r>
      <w:r w:rsidR="00D26876">
        <w:t>Print</w:t>
      </w:r>
      <w:r w:rsidR="00A51F5B">
        <w:t xml:space="preserve"> Report</w:t>
      </w:r>
    </w:p>
    <w:p w:rsidR="00D26876" w:rsidRDefault="00D26876" w:rsidP="00D26876">
      <w:pPr>
        <w:pStyle w:val="Heading2"/>
      </w:pPr>
      <w:bookmarkStart w:id="2" w:name="_Toc463353268"/>
      <w:r w:rsidRPr="00F9377B">
        <w:t>Printing, Emailing, or Saving a Report</w:t>
      </w:r>
      <w:bookmarkEnd w:id="2"/>
    </w:p>
    <w:p w:rsidR="00A51F5B" w:rsidRDefault="00A51F5B" w:rsidP="00D26876">
      <w:r>
        <w:t>With The Career Index Plus</w:t>
      </w:r>
      <w:r w:rsidR="006B1478">
        <w:t>,</w:t>
      </w:r>
      <w:r>
        <w:t xml:space="preserve"> </w:t>
      </w:r>
      <w:r w:rsidR="006B1478">
        <w:t>counselors</w:t>
      </w:r>
      <w:r>
        <w:t xml:space="preserve"> can easily customize a detailed occupational report for use with an Individual Employment Plan or Comprehensive Assessment. </w:t>
      </w:r>
      <w:r w:rsidR="006B1478">
        <w:t>Clients</w:t>
      </w:r>
      <w:r>
        <w:t xml:space="preserve"> can print or save reports to share with family members or friends. </w:t>
      </w:r>
    </w:p>
    <w:p w:rsidR="00A51F5B" w:rsidRDefault="00A51F5B" w:rsidP="00D26876">
      <w:r>
        <w:t xml:space="preserve">When you click on the </w:t>
      </w:r>
      <w:r w:rsidRPr="006B1478">
        <w:rPr>
          <w:b/>
        </w:rPr>
        <w:t>Print</w:t>
      </w:r>
      <w:r>
        <w:t xml:space="preserve"> tab, you can select which information to include or exclude. Your selections will be saved</w:t>
      </w:r>
      <w:r w:rsidR="006B1478">
        <w:t>,</w:t>
      </w:r>
      <w:r>
        <w:t xml:space="preserve"> so next time you want to print, those options will be selected by default. </w:t>
      </w:r>
    </w:p>
    <w:p w:rsidR="00A51F5B" w:rsidRDefault="00A51F5B" w:rsidP="00D26876">
      <w:r>
        <w:t xml:space="preserve">The </w:t>
      </w:r>
      <w:r w:rsidRPr="00A51F5B">
        <w:rPr>
          <w:b/>
        </w:rPr>
        <w:t>Print</w:t>
      </w:r>
      <w:r>
        <w:t xml:space="preserve"> selection includes three options:</w:t>
      </w:r>
    </w:p>
    <w:p w:rsidR="00A51F5B" w:rsidRDefault="00A51F5B" w:rsidP="00A51F5B">
      <w:pPr>
        <w:pStyle w:val="ListParagraph"/>
        <w:numPr>
          <w:ilvl w:val="0"/>
          <w:numId w:val="11"/>
        </w:numPr>
      </w:pPr>
      <w:r w:rsidRPr="006B1478">
        <w:rPr>
          <w:b/>
        </w:rPr>
        <w:t>Print to screen.</w:t>
      </w:r>
      <w:r>
        <w:t xml:space="preserve"> </w:t>
      </w:r>
      <w:r w:rsidR="006B1478">
        <w:t>V</w:t>
      </w:r>
      <w:r>
        <w:t>iew all of the selected information areas on one screen</w:t>
      </w:r>
      <w:r w:rsidR="006B1478">
        <w:t>,</w:t>
      </w:r>
      <w:r>
        <w:t xml:space="preserve"> ideal for users with screen readers. It can also be used if you want to cut and paste report elements into a Word document. </w:t>
      </w:r>
    </w:p>
    <w:p w:rsidR="00A51F5B" w:rsidRDefault="00A51F5B" w:rsidP="00A51F5B">
      <w:pPr>
        <w:pStyle w:val="ListParagraph"/>
        <w:numPr>
          <w:ilvl w:val="0"/>
          <w:numId w:val="11"/>
        </w:numPr>
      </w:pPr>
      <w:r w:rsidRPr="006B1478">
        <w:rPr>
          <w:b/>
        </w:rPr>
        <w:t>Email PDF Report.</w:t>
      </w:r>
      <w:r>
        <w:t xml:space="preserve"> </w:t>
      </w:r>
      <w:r w:rsidR="006B1478">
        <w:t>E</w:t>
      </w:r>
      <w:r>
        <w:t>nter an email address of a recipient (</w:t>
      </w:r>
      <w:r w:rsidR="006B1478">
        <w:t>you,</w:t>
      </w:r>
      <w:r>
        <w:t xml:space="preserve"> a family member, staff </w:t>
      </w:r>
      <w:r w:rsidR="006B1478">
        <w:t>member,</w:t>
      </w:r>
      <w:r>
        <w:t xml:space="preserve"> or friend). The PDF report is generated and sent to the </w:t>
      </w:r>
      <w:r w:rsidR="006B1478">
        <w:t xml:space="preserve">specified </w:t>
      </w:r>
      <w:r>
        <w:t xml:space="preserve">email address. </w:t>
      </w:r>
    </w:p>
    <w:p w:rsidR="00A51F5B" w:rsidRDefault="00A51F5B" w:rsidP="00A51F5B">
      <w:pPr>
        <w:pStyle w:val="ListParagraph"/>
        <w:numPr>
          <w:ilvl w:val="0"/>
          <w:numId w:val="11"/>
        </w:numPr>
      </w:pPr>
      <w:r w:rsidRPr="006B1478">
        <w:rPr>
          <w:b/>
        </w:rPr>
        <w:t>Download PDF report.</w:t>
      </w:r>
      <w:r>
        <w:t xml:space="preserve"> </w:t>
      </w:r>
      <w:r w:rsidR="006B1478">
        <w:t>Create a PDF and download</w:t>
      </w:r>
      <w:r>
        <w:t xml:space="preserve"> it to your computer. </w:t>
      </w:r>
      <w:r w:rsidR="006B1478">
        <w:t>P</w:t>
      </w:r>
      <w:r>
        <w:t xml:space="preserve">rint the PDF or attach it to a case file. </w:t>
      </w:r>
    </w:p>
    <w:p w:rsidR="00A51F5B" w:rsidRPr="00A51F5B" w:rsidRDefault="00A51F5B" w:rsidP="00D26876">
      <w:r>
        <w:rPr>
          <w:b/>
        </w:rPr>
        <w:t xml:space="preserve">Note: </w:t>
      </w:r>
      <w:r w:rsidR="006B1478">
        <w:t>With t</w:t>
      </w:r>
      <w:r>
        <w:t xml:space="preserve">he </w:t>
      </w:r>
      <w:r w:rsidRPr="006B1478">
        <w:rPr>
          <w:b/>
        </w:rPr>
        <w:t>Check/Uncheck All</w:t>
      </w:r>
      <w:r>
        <w:t xml:space="preserve"> box</w:t>
      </w:r>
      <w:r w:rsidR="006B1478">
        <w:t>,</w:t>
      </w:r>
      <w:r>
        <w:t xml:space="preserve"> you </w:t>
      </w:r>
      <w:r w:rsidR="006B1478">
        <w:t>can</w:t>
      </w:r>
      <w:r>
        <w:t xml:space="preserve"> check </w:t>
      </w:r>
      <w:r w:rsidR="006B1478">
        <w:t>or</w:t>
      </w:r>
      <w:r>
        <w:t xml:space="preserve"> uncheck all items in the report. </w:t>
      </w:r>
    </w:p>
    <w:p w:rsidR="00D26876" w:rsidRPr="00C076D2" w:rsidRDefault="00A51F5B" w:rsidP="00A51F5B">
      <w:pPr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4240901" cy="2659857"/>
            <wp:effectExtent l="38100" t="38100" r="102870" b="102870"/>
            <wp:docPr id="1" name="Picture 1" descr="A screen shot of print options. With The Career Index Plus, counselors can easily customize a detailed occupational report for use with an Individual Employment Plan or Comprehensive Assessment. Clients can print or save reports to share with family members or friends. " title="Quick Reference Card: Print 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420" cy="265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26876" w:rsidRPr="00F9377B" w:rsidRDefault="00D26876" w:rsidP="00D26876">
      <w:pPr>
        <w:pStyle w:val="Heading3"/>
      </w:pPr>
      <w:bookmarkStart w:id="3" w:name="_Toc463353269"/>
      <w:r w:rsidRPr="00F9377B">
        <w:lastRenderedPageBreak/>
        <w:t>Viewing and Printing a Report</w:t>
      </w:r>
      <w:bookmarkEnd w:id="3"/>
    </w:p>
    <w:p w:rsidR="00D26876" w:rsidRDefault="00D26876" w:rsidP="00D26876">
      <w:r>
        <w:t xml:space="preserve">After selecting what to include in a report, the </w:t>
      </w:r>
      <w:r w:rsidRPr="00345F02">
        <w:rPr>
          <w:b/>
        </w:rPr>
        <w:t>Print to Screen</w:t>
      </w:r>
      <w:r>
        <w:t xml:space="preserve"> button opens the selected sections in a single screen (so you can scroll down, rather than using tabs, to view each section). </w:t>
      </w:r>
      <w:r w:rsidR="006B1478">
        <w:t>T</w:t>
      </w:r>
      <w:r>
        <w:t xml:space="preserve">he </w:t>
      </w:r>
      <w:r w:rsidRPr="00345F02">
        <w:rPr>
          <w:b/>
        </w:rPr>
        <w:t>Print</w:t>
      </w:r>
      <w:r>
        <w:t xml:space="preserve"> button at the top right corner of the report opens the browser’s print dialogue window. The </w:t>
      </w:r>
      <w:r w:rsidRPr="00D26876">
        <w:rPr>
          <w:b/>
        </w:rPr>
        <w:t>Print to Screen</w:t>
      </w:r>
      <w:r>
        <w:t xml:space="preserve"> button is also useful if you need to copy and paste information into another document. </w:t>
      </w:r>
    </w:p>
    <w:p w:rsidR="00D26876" w:rsidRPr="00F9377B" w:rsidRDefault="00D26876" w:rsidP="00D26876">
      <w:pPr>
        <w:pStyle w:val="Heading3"/>
      </w:pPr>
      <w:bookmarkStart w:id="4" w:name="_Toc463353270"/>
      <w:r w:rsidRPr="00F9377B">
        <w:t>Emailing a Report</w:t>
      </w:r>
      <w:bookmarkEnd w:id="4"/>
    </w:p>
    <w:p w:rsidR="00D26876" w:rsidRDefault="00D26876" w:rsidP="00D26876">
      <w:r>
        <w:t xml:space="preserve">After selecting what to include in a report, clicking the </w:t>
      </w:r>
      <w:r w:rsidRPr="00345F02">
        <w:rPr>
          <w:b/>
        </w:rPr>
        <w:t>Email PDF Report</w:t>
      </w:r>
      <w:r>
        <w:t xml:space="preserve"> button allows you to automatically email the report to another individual.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>Enter the name of the intended recipient (one only).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>Enter the email address of the intended recipient (one only).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 xml:space="preserve">(Optional) Next to </w:t>
      </w:r>
      <w:r w:rsidRPr="00F1583B">
        <w:rPr>
          <w:b/>
        </w:rPr>
        <w:t>CC</w:t>
      </w:r>
      <w:r w:rsidR="006B1478">
        <w:t xml:space="preserve">, enter your </w:t>
      </w:r>
      <w:r>
        <w:t xml:space="preserve">email address </w:t>
      </w:r>
      <w:r w:rsidR="006B1478">
        <w:t>or the email address of</w:t>
      </w:r>
      <w:r>
        <w:t xml:space="preserve"> another person (one only) to receive a copy of the email/report.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 xml:space="preserve">(Optional) If desired, modify the </w:t>
      </w:r>
      <w:r w:rsidRPr="00F1583B">
        <w:rPr>
          <w:b/>
        </w:rPr>
        <w:t>Subject</w:t>
      </w:r>
      <w:r>
        <w:t xml:space="preserve"> line.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 xml:space="preserve">(Optional) Next to </w:t>
      </w:r>
      <w:r w:rsidRPr="00F1583B">
        <w:rPr>
          <w:b/>
        </w:rPr>
        <w:t>Add</w:t>
      </w:r>
      <w:r>
        <w:t xml:space="preserve"> </w:t>
      </w:r>
      <w:r w:rsidRPr="00345F02">
        <w:rPr>
          <w:b/>
        </w:rPr>
        <w:t>Email Text</w:t>
      </w:r>
      <w:r>
        <w:t>, enter a message to the recipient.</w:t>
      </w:r>
    </w:p>
    <w:p w:rsidR="00D26876" w:rsidRDefault="00D26876" w:rsidP="00D26876">
      <w:pPr>
        <w:pStyle w:val="ListParagraph"/>
        <w:numPr>
          <w:ilvl w:val="0"/>
          <w:numId w:val="9"/>
        </w:numPr>
      </w:pPr>
      <w:r>
        <w:t xml:space="preserve">Click </w:t>
      </w:r>
      <w:r w:rsidRPr="00345F02">
        <w:rPr>
          <w:b/>
        </w:rPr>
        <w:t>Send Email</w:t>
      </w:r>
      <w:r>
        <w:t>.</w:t>
      </w:r>
    </w:p>
    <w:p w:rsidR="00D26876" w:rsidRDefault="00D26876" w:rsidP="00D26876">
      <w:r>
        <w:t>The email will be sent as if from your email address, with the report as an Adobe PDF attachment. The screen will provide confirmation when the email/report has been sent.</w:t>
      </w:r>
    </w:p>
    <w:p w:rsidR="00D26876" w:rsidRPr="00F9377B" w:rsidRDefault="00D26876" w:rsidP="00D26876">
      <w:pPr>
        <w:pStyle w:val="Heading3"/>
      </w:pPr>
      <w:bookmarkStart w:id="5" w:name="_Toc463353271"/>
      <w:r w:rsidRPr="00F9377B">
        <w:t>Downloading and Opening a Report</w:t>
      </w:r>
      <w:bookmarkEnd w:id="5"/>
    </w:p>
    <w:p w:rsidR="00D26876" w:rsidRDefault="00D26876" w:rsidP="00D26876">
      <w:r>
        <w:t xml:space="preserve">After selecting what to include in a report, </w:t>
      </w:r>
      <w:r w:rsidR="006B1478">
        <w:t>t</w:t>
      </w:r>
      <w:r>
        <w:t xml:space="preserve">he </w:t>
      </w:r>
      <w:r w:rsidRPr="00345F02">
        <w:rPr>
          <w:b/>
        </w:rPr>
        <w:t>Download PDF</w:t>
      </w:r>
      <w:r>
        <w:t xml:space="preserve"> button download</w:t>
      </w:r>
      <w:r w:rsidR="006B1478">
        <w:t>s</w:t>
      </w:r>
      <w:r>
        <w:t xml:space="preserve"> and open</w:t>
      </w:r>
      <w:r w:rsidR="006B1478">
        <w:t>s</w:t>
      </w:r>
      <w:r>
        <w:t xml:space="preserve"> the Adobe PDF report.</w:t>
      </w:r>
    </w:p>
    <w:p w:rsidR="00D26876" w:rsidRDefault="00D26876" w:rsidP="00D26876">
      <w:pPr>
        <w:pStyle w:val="ListParagraph"/>
        <w:numPr>
          <w:ilvl w:val="0"/>
          <w:numId w:val="10"/>
        </w:numPr>
      </w:pPr>
      <w:r>
        <w:t xml:space="preserve">The screen will say </w:t>
      </w:r>
      <w:r w:rsidRPr="003D211B">
        <w:rPr>
          <w:b/>
        </w:rPr>
        <w:t>Document generation complete!</w:t>
      </w:r>
      <w:r>
        <w:t xml:space="preserve"> when the download is complete.</w:t>
      </w:r>
    </w:p>
    <w:p w:rsidR="00D26876" w:rsidRDefault="00D26876" w:rsidP="00D26876">
      <w:pPr>
        <w:pStyle w:val="ListParagraph"/>
        <w:numPr>
          <w:ilvl w:val="0"/>
          <w:numId w:val="10"/>
        </w:numPr>
      </w:pPr>
      <w:r>
        <w:t xml:space="preserve">If the PDF file is not seen on screen, and no other on-screen instructions or dialogue boxes pop up, check the computer’s </w:t>
      </w:r>
      <w:r w:rsidRPr="003D211B">
        <w:rPr>
          <w:b/>
        </w:rPr>
        <w:t>Downloads</w:t>
      </w:r>
      <w:r>
        <w:t xml:space="preserve"> folder.</w:t>
      </w:r>
    </w:p>
    <w:p w:rsidR="00D26876" w:rsidRDefault="00D26876" w:rsidP="00D26876">
      <w:pPr>
        <w:pStyle w:val="ListParagraph"/>
        <w:numPr>
          <w:ilvl w:val="0"/>
          <w:numId w:val="10"/>
        </w:numPr>
      </w:pPr>
      <w:r>
        <w:t>Open the file using an Adobe PD</w:t>
      </w:r>
      <w:r w:rsidR="0044414C">
        <w:t>F</w:t>
      </w:r>
      <w:r>
        <w:t xml:space="preserve"> reader.</w:t>
      </w:r>
    </w:p>
    <w:p w:rsidR="00D26876" w:rsidRDefault="00D26876" w:rsidP="00F8120B">
      <w:r>
        <w:t xml:space="preserve">Once the file is open, </w:t>
      </w:r>
      <w:r w:rsidR="0044414C">
        <w:t>you</w:t>
      </w:r>
      <w:r>
        <w:t xml:space="preserve"> can view the report, copy and paste information from the report to another document or program, download the report, or print the report.</w:t>
      </w:r>
    </w:p>
    <w:sectPr w:rsidR="00D26876" w:rsidSect="003F2FD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DA" w:rsidRDefault="00E876DA" w:rsidP="002A0D8F">
      <w:pPr>
        <w:spacing w:after="0" w:line="240" w:lineRule="auto"/>
      </w:pPr>
      <w:r>
        <w:separator/>
      </w:r>
    </w:p>
  </w:endnote>
  <w:endnote w:type="continuationSeparator" w:id="0">
    <w:p w:rsidR="00E876DA" w:rsidRDefault="00E876DA" w:rsidP="002A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B97" w:rsidRDefault="005D3B97">
    <w:pPr>
      <w:pStyle w:val="Footer"/>
      <w:jc w:val="right"/>
    </w:pPr>
    <w:r w:rsidRPr="005D3B97">
      <w:rPr>
        <w:color w:val="4F81BD"/>
      </w:rPr>
      <w:t xml:space="preserve">TheCareerIndex.com   </w:t>
    </w:r>
    <w:sdt>
      <w:sdtPr>
        <w:id w:val="-15338083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F2FDD">
          <w:fldChar w:fldCharType="begin"/>
        </w:r>
        <w:r>
          <w:instrText xml:space="preserve"> PAGE   \* MERGEFORMAT </w:instrText>
        </w:r>
        <w:r w:rsidR="003F2FDD">
          <w:fldChar w:fldCharType="separate"/>
        </w:r>
        <w:r w:rsidR="00C77E44">
          <w:rPr>
            <w:noProof/>
          </w:rPr>
          <w:t>2</w:t>
        </w:r>
        <w:r w:rsidR="003F2FDD">
          <w:rPr>
            <w:noProof/>
          </w:rPr>
          <w:fldChar w:fldCharType="end"/>
        </w:r>
      </w:sdtContent>
    </w:sdt>
  </w:p>
  <w:p w:rsidR="002A0D8F" w:rsidRDefault="002A0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DA" w:rsidRDefault="00E876DA" w:rsidP="002A0D8F">
      <w:pPr>
        <w:spacing w:after="0" w:line="240" w:lineRule="auto"/>
      </w:pPr>
      <w:r>
        <w:separator/>
      </w:r>
    </w:p>
  </w:footnote>
  <w:footnote w:type="continuationSeparator" w:id="0">
    <w:p w:rsidR="00E876DA" w:rsidRDefault="00E876DA" w:rsidP="002A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D8F" w:rsidRDefault="002A0D8F" w:rsidP="00A62E44">
    <w:pPr>
      <w:pStyle w:val="Header"/>
      <w:jc w:val="right"/>
    </w:pPr>
    <w:r>
      <w:rPr>
        <w:noProof/>
        <w:lang w:eastAsia="ko-KR"/>
      </w:rPr>
      <w:drawing>
        <wp:inline distT="0" distB="0" distL="0" distR="0">
          <wp:extent cx="2609850" cy="456742"/>
          <wp:effectExtent l="0" t="0" r="0" b="635"/>
          <wp:docPr id="16" name="Picture 16" descr="The Career Index Plus Logo says &quot;The Career Index Plu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nieminen\Desktop\tc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314" cy="47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10A"/>
    <w:multiLevelType w:val="hybridMultilevel"/>
    <w:tmpl w:val="D9E6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654"/>
    <w:multiLevelType w:val="hybridMultilevel"/>
    <w:tmpl w:val="18A25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78F"/>
    <w:multiLevelType w:val="hybridMultilevel"/>
    <w:tmpl w:val="FE4C66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787BF6"/>
    <w:multiLevelType w:val="hybridMultilevel"/>
    <w:tmpl w:val="708E53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C33A0E"/>
    <w:multiLevelType w:val="hybridMultilevel"/>
    <w:tmpl w:val="FA983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103CE"/>
    <w:multiLevelType w:val="hybridMultilevel"/>
    <w:tmpl w:val="393E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54D61"/>
    <w:multiLevelType w:val="hybridMultilevel"/>
    <w:tmpl w:val="7D16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2779E"/>
    <w:multiLevelType w:val="hybridMultilevel"/>
    <w:tmpl w:val="61EA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D223C"/>
    <w:multiLevelType w:val="hybridMultilevel"/>
    <w:tmpl w:val="4416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B2C6D"/>
    <w:multiLevelType w:val="hybridMultilevel"/>
    <w:tmpl w:val="14708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50646D"/>
    <w:multiLevelType w:val="hybridMultilevel"/>
    <w:tmpl w:val="0C7C7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8F"/>
    <w:rsid w:val="000149CB"/>
    <w:rsid w:val="000E5F90"/>
    <w:rsid w:val="000F385C"/>
    <w:rsid w:val="001F0F1F"/>
    <w:rsid w:val="00212347"/>
    <w:rsid w:val="00241D3B"/>
    <w:rsid w:val="00292467"/>
    <w:rsid w:val="002A0D8F"/>
    <w:rsid w:val="00366DE6"/>
    <w:rsid w:val="003F2FDD"/>
    <w:rsid w:val="0044414C"/>
    <w:rsid w:val="005672A7"/>
    <w:rsid w:val="005D3B97"/>
    <w:rsid w:val="005E4AA8"/>
    <w:rsid w:val="00610DD8"/>
    <w:rsid w:val="00685E37"/>
    <w:rsid w:val="006B1478"/>
    <w:rsid w:val="00750B88"/>
    <w:rsid w:val="007E657A"/>
    <w:rsid w:val="008D296D"/>
    <w:rsid w:val="0090492C"/>
    <w:rsid w:val="009663F5"/>
    <w:rsid w:val="009F4D08"/>
    <w:rsid w:val="00A51F5B"/>
    <w:rsid w:val="00A62E44"/>
    <w:rsid w:val="00A904F6"/>
    <w:rsid w:val="00AE7EF5"/>
    <w:rsid w:val="00B2140C"/>
    <w:rsid w:val="00B25E0A"/>
    <w:rsid w:val="00BD6CD9"/>
    <w:rsid w:val="00C0629A"/>
    <w:rsid w:val="00C07810"/>
    <w:rsid w:val="00C15CC3"/>
    <w:rsid w:val="00C31EF7"/>
    <w:rsid w:val="00C51C7D"/>
    <w:rsid w:val="00C77E44"/>
    <w:rsid w:val="00C80220"/>
    <w:rsid w:val="00C907C3"/>
    <w:rsid w:val="00CC624E"/>
    <w:rsid w:val="00CE4EDE"/>
    <w:rsid w:val="00D26876"/>
    <w:rsid w:val="00E02415"/>
    <w:rsid w:val="00E07B21"/>
    <w:rsid w:val="00E45747"/>
    <w:rsid w:val="00E707E1"/>
    <w:rsid w:val="00E876DA"/>
    <w:rsid w:val="00F574D8"/>
    <w:rsid w:val="00F67DD2"/>
    <w:rsid w:val="00F8120B"/>
    <w:rsid w:val="00F9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3FF81-CBAA-484A-B70F-194DE1AC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B97"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3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3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B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3B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D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3B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B9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F"/>
    <w:rPr>
      <w:rFonts w:ascii="Calibri" w:eastAsia="Calibri" w:hAnsi="Calibri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2A0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F"/>
    <w:rPr>
      <w:rFonts w:ascii="Calibri" w:eastAsia="Calibri" w:hAnsi="Calibri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9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9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9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5D3B9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B9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3B9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B97"/>
    <w:rPr>
      <w:b/>
      <w:bCs/>
    </w:rPr>
  </w:style>
  <w:style w:type="character" w:styleId="Emphasis">
    <w:name w:val="Emphasis"/>
    <w:basedOn w:val="DefaultParagraphFont"/>
    <w:uiPriority w:val="20"/>
    <w:qFormat/>
    <w:rsid w:val="005D3B97"/>
    <w:rPr>
      <w:i/>
      <w:iCs/>
    </w:rPr>
  </w:style>
  <w:style w:type="paragraph" w:styleId="NoSpacing">
    <w:name w:val="No Spacing"/>
    <w:uiPriority w:val="1"/>
    <w:qFormat/>
    <w:rsid w:val="005D3B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B9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B9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B9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B97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5D3B9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B97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5D3B97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B97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B9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97"/>
    <w:pPr>
      <w:outlineLvl w:val="9"/>
    </w:pPr>
  </w:style>
  <w:style w:type="table" w:styleId="TableGrid">
    <w:name w:val="Table Grid"/>
    <w:basedOn w:val="TableNormal"/>
    <w:uiPriority w:val="39"/>
    <w:rsid w:val="00F574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Card: Print Report</vt:lpstr>
    </vt:vector>
  </TitlesOfParts>
  <Company>The Career Index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Card: Print Report</dc:title>
  <dc:creator>Jennifer Clayton</dc:creator>
  <cp:lastModifiedBy>M</cp:lastModifiedBy>
  <cp:revision>2</cp:revision>
  <cp:lastPrinted>2017-01-30T17:41:00Z</cp:lastPrinted>
  <dcterms:created xsi:type="dcterms:W3CDTF">2018-07-10T21:51:00Z</dcterms:created>
  <dcterms:modified xsi:type="dcterms:W3CDTF">2018-07-10T21:51:00Z</dcterms:modified>
</cp:coreProperties>
</file>