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7F9B4" w14:textId="77777777" w:rsidR="00814DED" w:rsidRDefault="00814DED" w:rsidP="00290DA8"/>
    <w:p w14:paraId="4BC712D7" w14:textId="77777777" w:rsidR="008C027A" w:rsidRPr="00D83D5C" w:rsidRDefault="008C027A" w:rsidP="00290DA8">
      <w:pPr>
        <w:rPr>
          <w:color w:val="000000" w:themeColor="text1"/>
        </w:rPr>
      </w:pPr>
      <w:r w:rsidRPr="00D83D5C">
        <w:rPr>
          <w:b/>
          <w:color w:val="000000" w:themeColor="text1"/>
          <w:u w:val="single"/>
        </w:rPr>
        <w:t>INTRODUCTION:</w:t>
      </w:r>
      <w:r w:rsidR="00814DED" w:rsidRPr="00D83D5C">
        <w:rPr>
          <w:color w:val="000000" w:themeColor="text1"/>
        </w:rPr>
        <w:t xml:space="preserve"> </w:t>
      </w:r>
    </w:p>
    <w:p w14:paraId="714576DF" w14:textId="77777777" w:rsidR="008C027A" w:rsidRPr="00D83D5C" w:rsidRDefault="008C027A" w:rsidP="00290DA8">
      <w:pPr>
        <w:rPr>
          <w:color w:val="000000" w:themeColor="text1"/>
        </w:rPr>
      </w:pPr>
    </w:p>
    <w:p w14:paraId="4D6A291A" w14:textId="366977A8" w:rsidR="00814DED" w:rsidRPr="00D83D5C" w:rsidRDefault="00814DED" w:rsidP="00290DA8">
      <w:pPr>
        <w:rPr>
          <w:color w:val="000000" w:themeColor="text1"/>
        </w:rPr>
      </w:pPr>
      <w:r w:rsidRPr="00D83D5C">
        <w:rPr>
          <w:color w:val="000000" w:themeColor="text1"/>
        </w:rPr>
        <w:t xml:space="preserve">This roadmap is </w:t>
      </w:r>
      <w:r w:rsidR="00DD235E" w:rsidRPr="00D83D5C">
        <w:rPr>
          <w:color w:val="000000" w:themeColor="text1"/>
        </w:rPr>
        <w:t>a guide</w:t>
      </w:r>
      <w:r w:rsidR="0033237D">
        <w:rPr>
          <w:color w:val="000000" w:themeColor="text1"/>
        </w:rPr>
        <w:t xml:space="preserve"> </w:t>
      </w:r>
      <w:r w:rsidRPr="00D83D5C">
        <w:rPr>
          <w:color w:val="000000" w:themeColor="text1"/>
        </w:rPr>
        <w:t xml:space="preserve">to use for planning </w:t>
      </w:r>
      <w:r w:rsidR="00C47DFF" w:rsidRPr="00D83D5C">
        <w:rPr>
          <w:color w:val="000000" w:themeColor="text1"/>
        </w:rPr>
        <w:t>and implementation</w:t>
      </w:r>
      <w:r w:rsidRPr="00D83D5C">
        <w:rPr>
          <w:color w:val="000000" w:themeColor="text1"/>
        </w:rPr>
        <w:t xml:space="preserve"> of the Customized Employment process within VR agencies</w:t>
      </w:r>
      <w:r w:rsidR="00DD235E">
        <w:rPr>
          <w:color w:val="000000" w:themeColor="text1"/>
        </w:rPr>
        <w:t>, partner state agencies, community rehabilitation programs and other stakeholders</w:t>
      </w:r>
      <w:r w:rsidRPr="00D83D5C">
        <w:rPr>
          <w:color w:val="000000" w:themeColor="text1"/>
        </w:rPr>
        <w:t>. It provides guidance</w:t>
      </w:r>
      <w:r w:rsidR="003A31E8">
        <w:rPr>
          <w:color w:val="000000" w:themeColor="text1"/>
        </w:rPr>
        <w:t xml:space="preserve"> structure orientation, planning and implementation</w:t>
      </w:r>
      <w:r w:rsidRPr="00D83D5C">
        <w:rPr>
          <w:color w:val="000000" w:themeColor="text1"/>
        </w:rPr>
        <w:t xml:space="preserve">. </w:t>
      </w:r>
      <w:r w:rsidR="0033237D">
        <w:rPr>
          <w:color w:val="000000" w:themeColor="text1"/>
        </w:rPr>
        <w:t xml:space="preserve"> </w:t>
      </w:r>
    </w:p>
    <w:p w14:paraId="0340BF6A" w14:textId="77777777" w:rsidR="00BF6055" w:rsidRDefault="00BF6055" w:rsidP="00290DA8"/>
    <w:p w14:paraId="7CB7B78A" w14:textId="39DA356F" w:rsidR="00814DED" w:rsidRPr="00041128" w:rsidRDefault="00290DA8" w:rsidP="00290DA8">
      <w:pPr>
        <w:rPr>
          <w:i/>
        </w:rPr>
      </w:pPr>
      <w:r>
        <w:t>T</w:t>
      </w:r>
      <w:r w:rsidR="00814DED">
        <w:t>he Roadmap</w:t>
      </w:r>
      <w:r>
        <w:t xml:space="preserve"> is composed of </w:t>
      </w:r>
      <w:r w:rsidR="0033237D">
        <w:t>4</w:t>
      </w:r>
      <w:r>
        <w:t xml:space="preserve"> distinct parts, each part contributes to the complete </w:t>
      </w:r>
      <w:r w:rsidRPr="00041128">
        <w:rPr>
          <w:i/>
        </w:rPr>
        <w:t>roadmap to launching or improving customized employment in a state</w:t>
      </w:r>
      <w:r w:rsidR="00814DED" w:rsidRPr="00041128">
        <w:rPr>
          <w:i/>
        </w:rPr>
        <w:t xml:space="preserve">; </w:t>
      </w:r>
    </w:p>
    <w:p w14:paraId="148EB772" w14:textId="40DF8D9D" w:rsidR="00290DA8" w:rsidRPr="00041128" w:rsidRDefault="0033237D" w:rsidP="00FD1692">
      <w:pPr>
        <w:pStyle w:val="ListParagraph"/>
        <w:numPr>
          <w:ilvl w:val="0"/>
          <w:numId w:val="13"/>
        </w:numPr>
        <w:rPr>
          <w:i/>
        </w:rPr>
      </w:pPr>
      <w:r w:rsidRPr="00041128">
        <w:rPr>
          <w:i/>
        </w:rPr>
        <w:t xml:space="preserve">Initial discussions and orientation to CE </w:t>
      </w:r>
    </w:p>
    <w:p w14:paraId="61E6DD01" w14:textId="5A6B3A20" w:rsidR="00814DED" w:rsidRPr="00041128" w:rsidRDefault="0033237D" w:rsidP="0033237D">
      <w:pPr>
        <w:pStyle w:val="ListParagraph"/>
        <w:numPr>
          <w:ilvl w:val="0"/>
          <w:numId w:val="13"/>
        </w:numPr>
        <w:rPr>
          <w:i/>
        </w:rPr>
      </w:pPr>
      <w:r w:rsidRPr="00041128">
        <w:rPr>
          <w:i/>
        </w:rPr>
        <w:t xml:space="preserve">Planning and reparation </w:t>
      </w:r>
      <w:r w:rsidR="00BF6055" w:rsidRPr="00041128">
        <w:rPr>
          <w:i/>
        </w:rPr>
        <w:t>for implementation</w:t>
      </w:r>
      <w:r w:rsidR="00814DED" w:rsidRPr="00041128">
        <w:rPr>
          <w:i/>
        </w:rPr>
        <w:t xml:space="preserve">  </w:t>
      </w:r>
    </w:p>
    <w:p w14:paraId="19D2DB7F" w14:textId="05D606CB" w:rsidR="0033237D" w:rsidRPr="00041128" w:rsidRDefault="0033237D" w:rsidP="0033237D">
      <w:pPr>
        <w:pStyle w:val="ListParagraph"/>
        <w:numPr>
          <w:ilvl w:val="0"/>
          <w:numId w:val="13"/>
        </w:numPr>
        <w:rPr>
          <w:i/>
        </w:rPr>
      </w:pPr>
      <w:r w:rsidRPr="00041128">
        <w:rPr>
          <w:i/>
        </w:rPr>
        <w:t xml:space="preserve">Project Design </w:t>
      </w:r>
    </w:p>
    <w:p w14:paraId="7ECF560F" w14:textId="7BF697A2" w:rsidR="00041128" w:rsidRPr="00041128" w:rsidRDefault="00041128" w:rsidP="0033237D">
      <w:pPr>
        <w:pStyle w:val="ListParagraph"/>
        <w:numPr>
          <w:ilvl w:val="0"/>
          <w:numId w:val="13"/>
        </w:numPr>
        <w:rPr>
          <w:i/>
        </w:rPr>
      </w:pPr>
      <w:r w:rsidRPr="00041128">
        <w:rPr>
          <w:i/>
        </w:rPr>
        <w:t>Project Implementation</w:t>
      </w:r>
      <w:r w:rsidR="00BF6055">
        <w:rPr>
          <w:i/>
        </w:rPr>
        <w:t xml:space="preserve"> and Post-Implementation</w:t>
      </w:r>
    </w:p>
    <w:p w14:paraId="50F4D07E" w14:textId="2A994C7C" w:rsidR="0033237D" w:rsidRDefault="0033237D" w:rsidP="00814DED">
      <w:pPr>
        <w:pStyle w:val="ListParagraph"/>
        <w:numPr>
          <w:ilvl w:val="0"/>
          <w:numId w:val="13"/>
        </w:numPr>
      </w:pPr>
      <w:r w:rsidRPr="00041128">
        <w:rPr>
          <w:i/>
        </w:rPr>
        <w:t>Evaluation, Expansion and Sustainability</w:t>
      </w:r>
    </w:p>
    <w:p w14:paraId="4C51E403" w14:textId="77777777" w:rsidR="00241D22" w:rsidRDefault="00241D22" w:rsidP="00814DED"/>
    <w:p w14:paraId="64E1A15C" w14:textId="538910AF" w:rsidR="00814DED" w:rsidRDefault="00814DED" w:rsidP="00814DED">
      <w:r>
        <w:t>Internally, TA Staff (including project lead, trainers, other team members) can walk through the below items in advance of the first meeting with VR and agree on a general design and discussion strategy that is in alignment with what the agency hopes to accomplish regarding the implementation of CE including what’s already been accomplished by that agency that can be leveraged in this implementation.</w:t>
      </w:r>
    </w:p>
    <w:p w14:paraId="3EF83F35" w14:textId="77777777" w:rsidR="00814DED" w:rsidRDefault="00814DED" w:rsidP="00FD63AA"/>
    <w:p w14:paraId="53D3E59F" w14:textId="4FBBFB0C" w:rsidR="00DD235E" w:rsidRPr="00DD235E" w:rsidRDefault="00814DED" w:rsidP="00AE4023">
      <w:pPr>
        <w:pStyle w:val="ListParagraph"/>
        <w:numPr>
          <w:ilvl w:val="0"/>
          <w:numId w:val="0"/>
        </w:numPr>
        <w:shd w:val="clear" w:color="auto" w:fill="FFCC99"/>
        <w:ind w:left="360"/>
      </w:pPr>
      <w:r>
        <w:t>Section</w:t>
      </w:r>
      <w:r w:rsidR="00AE4023">
        <w:t xml:space="preserve"> I</w:t>
      </w:r>
      <w:r>
        <w:t xml:space="preserve">: </w:t>
      </w:r>
      <w:r w:rsidR="00DD235E">
        <w:t xml:space="preserve"> Initial Discussions and O</w:t>
      </w:r>
      <w:r w:rsidR="00BF6055">
        <w:t>rientation to CE</w:t>
      </w:r>
      <w:r w:rsidR="00241D22">
        <w:t>-Conference Call</w:t>
      </w:r>
    </w:p>
    <w:p w14:paraId="03C81F78" w14:textId="25C4418F" w:rsidR="00DD235E" w:rsidRDefault="00DD235E" w:rsidP="00814DED">
      <w:pPr>
        <w:pStyle w:val="ListParagraph"/>
        <w:numPr>
          <w:ilvl w:val="1"/>
          <w:numId w:val="1"/>
        </w:numPr>
        <w:rPr>
          <w:color w:val="000000" w:themeColor="text1"/>
        </w:rPr>
      </w:pPr>
      <w:r>
        <w:t>Discuss with the interested VR Customized Employment and it</w:t>
      </w:r>
      <w:r w:rsidR="00C47DFF">
        <w:t xml:space="preserve">s </w:t>
      </w:r>
      <w:r>
        <w:t>value in serving people with significant disabilities and others struggling with employment</w:t>
      </w:r>
      <w:r w:rsidR="00F32BB3">
        <w:t>.</w:t>
      </w:r>
    </w:p>
    <w:p w14:paraId="3F0D2D53" w14:textId="7575023A" w:rsidR="00814DED" w:rsidRPr="00F32BB3" w:rsidRDefault="000B4346" w:rsidP="00DD235E">
      <w:pPr>
        <w:pStyle w:val="ListParagraph"/>
        <w:numPr>
          <w:ilvl w:val="1"/>
          <w:numId w:val="1"/>
        </w:numPr>
        <w:rPr>
          <w:color w:val="000000" w:themeColor="text1"/>
        </w:rPr>
      </w:pPr>
      <w:r w:rsidRPr="00D83D5C">
        <w:rPr>
          <w:color w:val="000000" w:themeColor="text1"/>
        </w:rPr>
        <w:t>Provide a half-day</w:t>
      </w:r>
      <w:r w:rsidR="003A31E8">
        <w:rPr>
          <w:color w:val="000000" w:themeColor="text1"/>
        </w:rPr>
        <w:t>, on-site</w:t>
      </w:r>
      <w:r w:rsidRPr="00D83D5C">
        <w:rPr>
          <w:color w:val="000000" w:themeColor="text1"/>
        </w:rPr>
        <w:t xml:space="preserve"> overview on the Customized Employment process</w:t>
      </w:r>
      <w:r w:rsidR="00DD235E">
        <w:rPr>
          <w:color w:val="000000" w:themeColor="text1"/>
        </w:rPr>
        <w:t xml:space="preserve"> to VR agencies, partners and stakeholders. This is generally conducted on-site.</w:t>
      </w:r>
    </w:p>
    <w:p w14:paraId="779098A6" w14:textId="6EB53A11" w:rsidR="00814DED" w:rsidRDefault="00814DED" w:rsidP="00814DED">
      <w:pPr>
        <w:pStyle w:val="ListParagraph"/>
        <w:numPr>
          <w:ilvl w:val="1"/>
          <w:numId w:val="1"/>
        </w:numPr>
      </w:pPr>
      <w:r>
        <w:t xml:space="preserve">Discuss the process for engaging in a partnership to launch or improve customized employment services. Provide Customized Employment Packet </w:t>
      </w:r>
      <w:r w:rsidR="003A31E8">
        <w:t xml:space="preserve">(Essential </w:t>
      </w:r>
      <w:r>
        <w:t>Elements of Customized Employment,</w:t>
      </w:r>
      <w:r w:rsidR="003A31E8">
        <w:t xml:space="preserve"> Road Map, Journal Articles etc.).</w:t>
      </w:r>
      <w:r>
        <w:t xml:space="preserve"> </w:t>
      </w:r>
      <w:r w:rsidR="003A31E8">
        <w:t xml:space="preserve"> </w:t>
      </w:r>
      <w:r>
        <w:t xml:space="preserve"> </w:t>
      </w:r>
      <w:r w:rsidR="003A31E8">
        <w:t xml:space="preserve"> </w:t>
      </w:r>
    </w:p>
    <w:p w14:paraId="76AD9569" w14:textId="77777777" w:rsidR="003A31E8" w:rsidRDefault="00814DED" w:rsidP="00613344">
      <w:pPr>
        <w:pStyle w:val="ListParagraph"/>
        <w:numPr>
          <w:ilvl w:val="1"/>
          <w:numId w:val="1"/>
        </w:numPr>
      </w:pPr>
      <w:r>
        <w:t xml:space="preserve">Set </w:t>
      </w:r>
      <w:r w:rsidR="00DD235E">
        <w:t>up meeting (conference call)</w:t>
      </w:r>
      <w:r>
        <w:t xml:space="preserve"> with leadership</w:t>
      </w:r>
      <w:r w:rsidR="00DD235E">
        <w:t xml:space="preserve"> to determine interest and capacity for implementing CE in their state</w:t>
      </w:r>
      <w:r w:rsidR="00F32BB3">
        <w:t>.</w:t>
      </w:r>
      <w:r>
        <w:t xml:space="preserve"> </w:t>
      </w:r>
      <w:r w:rsidR="003A31E8">
        <w:t xml:space="preserve"> </w:t>
      </w:r>
    </w:p>
    <w:p w14:paraId="443A9147" w14:textId="7E6E2A94" w:rsidR="000B4346" w:rsidRDefault="003A31E8" w:rsidP="00613344">
      <w:pPr>
        <w:pStyle w:val="ListParagraph"/>
        <w:numPr>
          <w:ilvl w:val="1"/>
          <w:numId w:val="1"/>
        </w:numPr>
      </w:pPr>
      <w:r>
        <w:t>Determine next steps including on-site planning meeting.</w:t>
      </w:r>
      <w:r w:rsidR="00DD235E">
        <w:t xml:space="preserve"> </w:t>
      </w:r>
    </w:p>
    <w:p w14:paraId="68EC7D5A" w14:textId="323280BB" w:rsidR="0042373A" w:rsidRDefault="00AE4023" w:rsidP="00AE4023">
      <w:pPr>
        <w:shd w:val="clear" w:color="auto" w:fill="FFCC99"/>
        <w:ind w:left="360" w:hanging="360"/>
      </w:pPr>
      <w:r>
        <w:t>Section II</w:t>
      </w:r>
      <w:r w:rsidR="00585C3B" w:rsidRPr="00585C3B">
        <w:t xml:space="preserve">:  Planning and Preparation </w:t>
      </w:r>
      <w:r w:rsidR="00BF6055" w:rsidRPr="00585C3B">
        <w:t>for CE</w:t>
      </w:r>
      <w:r w:rsidR="00585C3B" w:rsidRPr="00585C3B">
        <w:t xml:space="preserve"> implementation</w:t>
      </w:r>
      <w:r w:rsidR="00BF6055">
        <w:t xml:space="preserve"> </w:t>
      </w:r>
      <w:r w:rsidR="00241D22">
        <w:t>-On-site meeting</w:t>
      </w:r>
      <w:r w:rsidR="00814DED">
        <w:tab/>
      </w:r>
    </w:p>
    <w:p w14:paraId="0737A908" w14:textId="28634FB9" w:rsidR="0042373A" w:rsidRDefault="0042373A" w:rsidP="003A31E8">
      <w:pPr>
        <w:pStyle w:val="ListParagraph"/>
        <w:numPr>
          <w:ilvl w:val="1"/>
          <w:numId w:val="24"/>
        </w:numPr>
      </w:pPr>
      <w:r>
        <w:t>Develop vision of CE implementation and communication plan</w:t>
      </w:r>
    </w:p>
    <w:p w14:paraId="04F63F88" w14:textId="361139A3" w:rsidR="0042373A" w:rsidRDefault="0042373A" w:rsidP="003A31E8">
      <w:pPr>
        <w:pStyle w:val="ListParagraph"/>
        <w:numPr>
          <w:ilvl w:val="1"/>
          <w:numId w:val="24"/>
        </w:numPr>
      </w:pPr>
      <w:r>
        <w:t>Determine key partners and roles: CRPs; Education; DD; MH/BH</w:t>
      </w:r>
    </w:p>
    <w:p w14:paraId="07328D37" w14:textId="40DD3A78" w:rsidR="00814DED" w:rsidRDefault="00814DED" w:rsidP="003A31E8">
      <w:pPr>
        <w:pStyle w:val="ListParagraph"/>
        <w:numPr>
          <w:ilvl w:val="1"/>
          <w:numId w:val="24"/>
        </w:numPr>
      </w:pPr>
      <w:r>
        <w:t>Develop an interagency team f</w:t>
      </w:r>
      <w:r w:rsidR="00F94CA7">
        <w:t>or statewide CE</w:t>
      </w:r>
      <w:r w:rsidR="00C47DFF">
        <w:t xml:space="preserve"> design,</w:t>
      </w:r>
      <w:r w:rsidR="00F94CA7">
        <w:t xml:space="preserve"> implementation</w:t>
      </w:r>
      <w:r w:rsidR="00C47DFF">
        <w:t xml:space="preserve"> and coordination of CE project</w:t>
      </w:r>
      <w:r>
        <w:t>.</w:t>
      </w:r>
    </w:p>
    <w:p w14:paraId="42812AF8" w14:textId="03AD590A" w:rsidR="00875079" w:rsidRDefault="00C47DFF" w:rsidP="003A31E8">
      <w:pPr>
        <w:pStyle w:val="ListParagraph"/>
        <w:numPr>
          <w:ilvl w:val="1"/>
          <w:numId w:val="24"/>
        </w:numPr>
      </w:pPr>
      <w:r>
        <w:t xml:space="preserve"> Conduct an Internal Environmental Scan to identify CE demand, resources, capacity, and service gaps that should be addressed by CE.</w:t>
      </w:r>
    </w:p>
    <w:p w14:paraId="2C3D8B2F" w14:textId="251F9056" w:rsidR="0042373A" w:rsidRDefault="0042373A" w:rsidP="003A31E8">
      <w:pPr>
        <w:pStyle w:val="ListParagraph"/>
        <w:numPr>
          <w:ilvl w:val="1"/>
          <w:numId w:val="24"/>
        </w:numPr>
      </w:pPr>
      <w:r>
        <w:t>Determine the scope of implementation (pilot or full implementation)</w:t>
      </w:r>
    </w:p>
    <w:p w14:paraId="46F0EA2A" w14:textId="699CDDD1" w:rsidR="0042373A" w:rsidRDefault="0042373A" w:rsidP="003A31E8">
      <w:pPr>
        <w:pStyle w:val="ListParagraph"/>
        <w:numPr>
          <w:ilvl w:val="1"/>
          <w:numId w:val="24"/>
        </w:numPr>
      </w:pPr>
      <w:r>
        <w:t>Determine training for VR staff, providers and partners</w:t>
      </w:r>
    </w:p>
    <w:p w14:paraId="41F67A16" w14:textId="00688DE5" w:rsidR="00AE4023" w:rsidRDefault="00AE4023" w:rsidP="00AE4023">
      <w:pPr>
        <w:pStyle w:val="ListParagraph"/>
        <w:numPr>
          <w:ilvl w:val="1"/>
          <w:numId w:val="1"/>
        </w:numPr>
      </w:pPr>
      <w:r>
        <w:lastRenderedPageBreak/>
        <w:t>Determine Capacity of providers; identifying CRPS, contracting options, need/availability for training, create training capacity for initial pilot and statewide implementation and sustainability.</w:t>
      </w:r>
    </w:p>
    <w:p w14:paraId="742FEFD5" w14:textId="413DF878" w:rsidR="00AE4023" w:rsidRDefault="00AE4023" w:rsidP="00613344">
      <w:pPr>
        <w:pStyle w:val="ListParagraph"/>
        <w:numPr>
          <w:ilvl w:val="1"/>
          <w:numId w:val="1"/>
        </w:numPr>
      </w:pPr>
      <w:r>
        <w:t>Determine Budget Parameters</w:t>
      </w:r>
    </w:p>
    <w:p w14:paraId="0171F0F6" w14:textId="48E16ABA" w:rsidR="00AE4023" w:rsidRDefault="00AE4023" w:rsidP="00613344">
      <w:pPr>
        <w:pStyle w:val="ListParagraph"/>
        <w:numPr>
          <w:ilvl w:val="1"/>
          <w:numId w:val="1"/>
        </w:numPr>
      </w:pPr>
      <w:r>
        <w:t>Determine process to choose CE Training Providers</w:t>
      </w:r>
    </w:p>
    <w:p w14:paraId="48AEBCEA" w14:textId="1E7BBFA3" w:rsidR="00F32BB3" w:rsidRDefault="00AE4023" w:rsidP="00241D22">
      <w:pPr>
        <w:pStyle w:val="ListParagraph"/>
        <w:numPr>
          <w:ilvl w:val="1"/>
          <w:numId w:val="1"/>
        </w:numPr>
      </w:pPr>
      <w:r>
        <w:t>Draft rough project plan</w:t>
      </w:r>
    </w:p>
    <w:p w14:paraId="39603BF4" w14:textId="2C91B314" w:rsidR="00814DED" w:rsidRPr="00585C3B" w:rsidRDefault="00814DED" w:rsidP="00AE4023">
      <w:pPr>
        <w:shd w:val="clear" w:color="auto" w:fill="FFCC99"/>
        <w:ind w:left="360" w:hanging="360"/>
      </w:pPr>
      <w:bookmarkStart w:id="0" w:name="_Hlk507513414"/>
      <w:r w:rsidRPr="00585C3B">
        <w:t>Section</w:t>
      </w:r>
      <w:r w:rsidR="00AE4023">
        <w:t xml:space="preserve"> III</w:t>
      </w:r>
      <w:r w:rsidRPr="00585C3B">
        <w:t xml:space="preserve">:  </w:t>
      </w:r>
      <w:r w:rsidR="00041128">
        <w:t>Project Design</w:t>
      </w:r>
      <w:r w:rsidR="00241D22">
        <w:t>-Conference Calls/On-site</w:t>
      </w:r>
    </w:p>
    <w:bookmarkEnd w:id="0"/>
    <w:p w14:paraId="366049F6" w14:textId="0ED67890" w:rsidR="00AE4023" w:rsidRDefault="00AE4023" w:rsidP="00041128">
      <w:pPr>
        <w:pStyle w:val="ListParagraph"/>
        <w:numPr>
          <w:ilvl w:val="0"/>
          <w:numId w:val="23"/>
        </w:numPr>
      </w:pPr>
      <w:r>
        <w:t>Finalize Project Plan</w:t>
      </w:r>
    </w:p>
    <w:p w14:paraId="1EF63337" w14:textId="0B557527" w:rsidR="00F0043B" w:rsidRDefault="00AE4023" w:rsidP="00041128">
      <w:pPr>
        <w:pStyle w:val="ListParagraph"/>
        <w:numPr>
          <w:ilvl w:val="0"/>
          <w:numId w:val="23"/>
        </w:numPr>
      </w:pPr>
      <w:r>
        <w:t>Finalize budget</w:t>
      </w:r>
      <w:r w:rsidR="00F0043B">
        <w:t xml:space="preserve"> for the project and contributions from partners</w:t>
      </w:r>
    </w:p>
    <w:p w14:paraId="0FF9EECB" w14:textId="77777777" w:rsidR="00F0043B" w:rsidRDefault="00F0043B" w:rsidP="00041128">
      <w:pPr>
        <w:pStyle w:val="ListParagraph"/>
        <w:numPr>
          <w:ilvl w:val="0"/>
          <w:numId w:val="23"/>
        </w:numPr>
      </w:pPr>
      <w:r>
        <w:t>Identify appropriate CE training providers and draft request for proposals</w:t>
      </w:r>
    </w:p>
    <w:p w14:paraId="36440D9F" w14:textId="77777777" w:rsidR="00F0043B" w:rsidRDefault="00814DED" w:rsidP="00041128">
      <w:pPr>
        <w:pStyle w:val="ListParagraph"/>
        <w:numPr>
          <w:ilvl w:val="0"/>
          <w:numId w:val="23"/>
        </w:numPr>
      </w:pPr>
      <w:r>
        <w:t>Determin</w:t>
      </w:r>
      <w:r w:rsidR="00DF6750">
        <w:t xml:space="preserve">e Qualified Providers/Process; </w:t>
      </w:r>
      <w:r>
        <w:t>Options: Certification/s, classes, degrees, nothing; State VR CE Team with stakeholders, contract staff; Offer information on existing state VR approaches with impact on system</w:t>
      </w:r>
    </w:p>
    <w:p w14:paraId="4FA84C2D" w14:textId="77777777" w:rsidR="00041128" w:rsidRDefault="00814DED" w:rsidP="00041128">
      <w:pPr>
        <w:pStyle w:val="ListParagraph"/>
        <w:numPr>
          <w:ilvl w:val="0"/>
          <w:numId w:val="23"/>
        </w:numPr>
      </w:pPr>
      <w:r>
        <w:t>Determine</w:t>
      </w:r>
      <w:r w:rsidR="00AE4023">
        <w:t xml:space="preserve"> Initial</w:t>
      </w:r>
      <w:r>
        <w:t xml:space="preserve"> Funding</w:t>
      </w:r>
      <w:r w:rsidR="00AE4023">
        <w:t xml:space="preserve"> and Fee Structures</w:t>
      </w:r>
      <w:r>
        <w:t xml:space="preserve"> for services; </w:t>
      </w:r>
      <w:r w:rsidR="00AE4023">
        <w:t xml:space="preserve"> </w:t>
      </w:r>
    </w:p>
    <w:p w14:paraId="7901BBE8" w14:textId="54A4BD51" w:rsidR="00F0043B" w:rsidRDefault="00F0043B" w:rsidP="00041128">
      <w:pPr>
        <w:pStyle w:val="ListParagraph"/>
        <w:numPr>
          <w:ilvl w:val="1"/>
          <w:numId w:val="23"/>
        </w:numPr>
      </w:pPr>
      <w:r>
        <w:t>Compare</w:t>
      </w:r>
      <w:r w:rsidR="00814DED">
        <w:t xml:space="preserve"> to other funded services within the state;</w:t>
      </w:r>
    </w:p>
    <w:p w14:paraId="1CA44884" w14:textId="10F4F6D1" w:rsidR="00AE4023" w:rsidRDefault="00041128" w:rsidP="00241D22">
      <w:pPr>
        <w:pStyle w:val="ListParagraph"/>
        <w:numPr>
          <w:ilvl w:val="1"/>
          <w:numId w:val="23"/>
        </w:numPr>
      </w:pPr>
      <w:r>
        <w:t>Compare with fee structures from other agencies</w:t>
      </w:r>
    </w:p>
    <w:p w14:paraId="23CA0116" w14:textId="4B997F64" w:rsidR="00782A69" w:rsidRDefault="00AE4023" w:rsidP="00BF6055">
      <w:pPr>
        <w:shd w:val="clear" w:color="auto" w:fill="FFCC99"/>
        <w:ind w:left="360" w:hanging="360"/>
      </w:pPr>
      <w:r w:rsidRPr="00585C3B">
        <w:t>Section</w:t>
      </w:r>
      <w:r>
        <w:t xml:space="preserve"> IV</w:t>
      </w:r>
      <w:r w:rsidRPr="00585C3B">
        <w:t xml:space="preserve">: </w:t>
      </w:r>
      <w:r w:rsidR="00BF6055">
        <w:t xml:space="preserve"> Project </w:t>
      </w:r>
      <w:r w:rsidR="004B3B81" w:rsidRPr="00585C3B">
        <w:t>Implementation</w:t>
      </w:r>
      <w:r>
        <w:t xml:space="preserve"> </w:t>
      </w:r>
      <w:r w:rsidR="00041128">
        <w:t>and Post-Implementation</w:t>
      </w:r>
      <w:r w:rsidR="00241D22">
        <w:t>-Conference Calls/On-site</w:t>
      </w:r>
    </w:p>
    <w:p w14:paraId="4440D7B6" w14:textId="2BD2E7AC" w:rsidR="00041128" w:rsidRDefault="00041128" w:rsidP="00AE4023">
      <w:pPr>
        <w:pStyle w:val="ListParagraph"/>
        <w:numPr>
          <w:ilvl w:val="0"/>
          <w:numId w:val="22"/>
        </w:numPr>
      </w:pPr>
      <w:r>
        <w:t>Begin project and monitor progress with regularly scheduled conference calls</w:t>
      </w:r>
    </w:p>
    <w:p w14:paraId="7E24A149" w14:textId="2554E0CD" w:rsidR="00AE4023" w:rsidRDefault="00AE4023" w:rsidP="00AE4023">
      <w:pPr>
        <w:pStyle w:val="ListParagraph"/>
        <w:numPr>
          <w:ilvl w:val="0"/>
          <w:numId w:val="22"/>
        </w:numPr>
      </w:pPr>
      <w:r>
        <w:t>Determine how the agencies will blend/braid services for statewide CE services; Research options that will work in state; State CE VR team and stakeholders identified, inclusions of Pre – ETS; Facilitation offered to create a “map” of CE statewide services with multiple agencies</w:t>
      </w:r>
    </w:p>
    <w:p w14:paraId="5E4C56DE" w14:textId="6C9D377C" w:rsidR="00AE4023" w:rsidRDefault="00AE4023" w:rsidP="00AE4023">
      <w:pPr>
        <w:pStyle w:val="ListParagraph"/>
        <w:numPr>
          <w:ilvl w:val="0"/>
          <w:numId w:val="22"/>
        </w:numPr>
      </w:pPr>
      <w:r>
        <w:t xml:space="preserve">Determine definition </w:t>
      </w:r>
      <w:r w:rsidR="002C258F">
        <w:t>of CE services (Essential Elements)</w:t>
      </w:r>
      <w:r>
        <w:t xml:space="preserve"> </w:t>
      </w:r>
    </w:p>
    <w:p w14:paraId="1800FFAA" w14:textId="0DAC471D" w:rsidR="00041128" w:rsidRDefault="00041128" w:rsidP="00AE4023">
      <w:pPr>
        <w:pStyle w:val="ListParagraph"/>
        <w:numPr>
          <w:ilvl w:val="0"/>
          <w:numId w:val="22"/>
        </w:numPr>
      </w:pPr>
      <w:r>
        <w:t>Determine Certification Requirements for CE provider</w:t>
      </w:r>
      <w:r w:rsidR="002C258F">
        <w:t>s</w:t>
      </w:r>
    </w:p>
    <w:p w14:paraId="2530CB06" w14:textId="6ECF185F" w:rsidR="002C258F" w:rsidRDefault="002C258F" w:rsidP="00AE4023">
      <w:pPr>
        <w:pStyle w:val="ListParagraph"/>
        <w:numPr>
          <w:ilvl w:val="0"/>
          <w:numId w:val="22"/>
        </w:numPr>
      </w:pPr>
      <w:r>
        <w:t>Develop a Certification System</w:t>
      </w:r>
    </w:p>
    <w:p w14:paraId="05CDE640" w14:textId="4873DB85" w:rsidR="00613344" w:rsidRDefault="00041128" w:rsidP="00241D22">
      <w:pPr>
        <w:pStyle w:val="ListParagraph"/>
        <w:numPr>
          <w:ilvl w:val="0"/>
          <w:numId w:val="22"/>
        </w:numPr>
      </w:pPr>
      <w:r>
        <w:t>Develop MOUs/Interagency Agreements to reflect agency roles, fee structures; braiding resources</w:t>
      </w:r>
    </w:p>
    <w:p w14:paraId="17FB8BB0" w14:textId="42FF78D1" w:rsidR="00156811" w:rsidRDefault="00782A69" w:rsidP="00613344">
      <w:pPr>
        <w:shd w:val="clear" w:color="auto" w:fill="FFCC99"/>
        <w:ind w:left="360" w:hanging="360"/>
      </w:pPr>
      <w:r w:rsidRPr="00613344">
        <w:t>Section</w:t>
      </w:r>
      <w:r w:rsidR="002A510D" w:rsidRPr="00613344">
        <w:t xml:space="preserve"> </w:t>
      </w:r>
      <w:r w:rsidR="00BF6055">
        <w:t>V</w:t>
      </w:r>
      <w:r w:rsidRPr="00613344">
        <w:t xml:space="preserve">: </w:t>
      </w:r>
      <w:r w:rsidR="002A510D" w:rsidRPr="00613344">
        <w:t>Evaluation, Expansion and Sustainability</w:t>
      </w:r>
      <w:r w:rsidR="00BF6055">
        <w:t>-Conference Calls/Onsite</w:t>
      </w:r>
    </w:p>
    <w:p w14:paraId="2616E9A4" w14:textId="54200F7A" w:rsidR="00613344" w:rsidRPr="00613344" w:rsidRDefault="00613344" w:rsidP="003A31E8">
      <w:pPr>
        <w:numPr>
          <w:ilvl w:val="0"/>
          <w:numId w:val="26"/>
        </w:numPr>
      </w:pPr>
      <w:r w:rsidRPr="00613344">
        <w:t>Collect output data (</w:t>
      </w:r>
      <w:r>
        <w:t xml:space="preserve">training events and </w:t>
      </w:r>
      <w:r w:rsidRPr="00613344">
        <w:t>participation</w:t>
      </w:r>
      <w:r>
        <w:t xml:space="preserve"> levels</w:t>
      </w:r>
      <w:r w:rsidRPr="00613344">
        <w:t>)</w:t>
      </w:r>
    </w:p>
    <w:p w14:paraId="580DF4F8" w14:textId="189F39C8" w:rsidR="00613344" w:rsidRPr="00613344" w:rsidRDefault="00613344" w:rsidP="003A31E8">
      <w:pPr>
        <w:numPr>
          <w:ilvl w:val="0"/>
          <w:numId w:val="26"/>
        </w:numPr>
      </w:pPr>
      <w:r w:rsidRPr="00613344">
        <w:t>Conduct formative and summative evaluations</w:t>
      </w:r>
      <w:r>
        <w:t xml:space="preserve"> and provide written evaluation reports</w:t>
      </w:r>
    </w:p>
    <w:p w14:paraId="2A7BB75F" w14:textId="77777777" w:rsidR="00613344" w:rsidRPr="00613344" w:rsidRDefault="00613344" w:rsidP="003A31E8">
      <w:pPr>
        <w:numPr>
          <w:ilvl w:val="0"/>
          <w:numId w:val="26"/>
        </w:numPr>
      </w:pPr>
      <w:r w:rsidRPr="00613344">
        <w:t>Conduct a meeting to review evaluation findings from the pilot and consider “what worked and what did not work; discuss improvements or alternative strategies for implementation.</w:t>
      </w:r>
    </w:p>
    <w:p w14:paraId="673672DA" w14:textId="77777777" w:rsidR="00613344" w:rsidRPr="00613344" w:rsidRDefault="00613344" w:rsidP="003A31E8">
      <w:pPr>
        <w:numPr>
          <w:ilvl w:val="0"/>
          <w:numId w:val="26"/>
        </w:numPr>
      </w:pPr>
      <w:r w:rsidRPr="00613344">
        <w:t>Develop an approach to sustain VR agency and provider capacity</w:t>
      </w:r>
    </w:p>
    <w:p w14:paraId="0B2FC50B" w14:textId="259C51C5" w:rsidR="00613344" w:rsidRPr="00613344" w:rsidRDefault="00613344" w:rsidP="003A31E8">
      <w:pPr>
        <w:numPr>
          <w:ilvl w:val="0"/>
          <w:numId w:val="26"/>
        </w:numPr>
      </w:pPr>
      <w:r w:rsidRPr="00613344">
        <w:t>Develop sustainable</w:t>
      </w:r>
      <w:r w:rsidR="002C258F">
        <w:t xml:space="preserve"> on/demand</w:t>
      </w:r>
      <w:r w:rsidRPr="00613344">
        <w:t xml:space="preserve"> training programs</w:t>
      </w:r>
    </w:p>
    <w:p w14:paraId="42A6DFD5" w14:textId="4BF5CC39" w:rsidR="00613344" w:rsidRPr="00613344" w:rsidRDefault="00613344" w:rsidP="003A31E8">
      <w:pPr>
        <w:numPr>
          <w:ilvl w:val="0"/>
          <w:numId w:val="26"/>
        </w:numPr>
      </w:pPr>
      <w:r w:rsidRPr="00613344">
        <w:t>Develop</w:t>
      </w:r>
      <w:r>
        <w:t>/Revise</w:t>
      </w:r>
      <w:r w:rsidRPr="00613344">
        <w:t xml:space="preserve"> statewide policies, procedures and fee structures for implementation.</w:t>
      </w:r>
    </w:p>
    <w:p w14:paraId="16E5C7FF" w14:textId="3EA1D20E" w:rsidR="00613344" w:rsidRPr="00613344" w:rsidRDefault="00613344" w:rsidP="003A31E8">
      <w:pPr>
        <w:numPr>
          <w:ilvl w:val="0"/>
          <w:numId w:val="26"/>
        </w:numPr>
      </w:pPr>
      <w:r w:rsidRPr="00613344">
        <w:t>Develop interagency agreements</w:t>
      </w:r>
      <w:r>
        <w:t xml:space="preserve"> specifying roles, responsibilities and funding levels</w:t>
      </w:r>
    </w:p>
    <w:p w14:paraId="08363E68" w14:textId="77777777" w:rsidR="00613344" w:rsidRPr="00613344" w:rsidRDefault="00613344" w:rsidP="003A31E8">
      <w:pPr>
        <w:numPr>
          <w:ilvl w:val="0"/>
          <w:numId w:val="26"/>
        </w:numPr>
      </w:pPr>
      <w:r w:rsidRPr="00613344">
        <w:t>Develop an approach to sustain CRP and VR counselor capacity to implement CE (i.e. on-demand training)</w:t>
      </w:r>
    </w:p>
    <w:p w14:paraId="08E40E6F" w14:textId="40B143B9" w:rsidR="00613344" w:rsidRDefault="00613344" w:rsidP="00156811">
      <w:pPr>
        <w:numPr>
          <w:ilvl w:val="0"/>
          <w:numId w:val="26"/>
        </w:numPr>
      </w:pPr>
      <w:r w:rsidRPr="00613344">
        <w:t>Develop a CE Certification System</w:t>
      </w:r>
    </w:p>
    <w:sectPr w:rsidR="00613344" w:rsidSect="00290DA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5D603" w14:textId="77777777" w:rsidR="00CD610A" w:rsidRDefault="00CD610A" w:rsidP="00296D13">
      <w:r>
        <w:separator/>
      </w:r>
    </w:p>
  </w:endnote>
  <w:endnote w:type="continuationSeparator" w:id="0">
    <w:p w14:paraId="0A71F4B2" w14:textId="77777777" w:rsidR="00CD610A" w:rsidRDefault="00CD610A" w:rsidP="0029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4EC93" w14:textId="77777777" w:rsidR="004038AE" w:rsidRDefault="00403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288"/>
      <w:gridCol w:w="352"/>
    </w:tblGrid>
    <w:tr w:rsidR="00C47DFF" w:rsidRPr="0025191F" w14:paraId="61E12049" w14:textId="77777777" w:rsidTr="00613344">
      <w:trPr>
        <w:trHeight w:val="90"/>
      </w:trPr>
      <w:tc>
        <w:tcPr>
          <w:tcW w:w="4816" w:type="pct"/>
          <w:tcBorders>
            <w:bottom w:val="nil"/>
            <w:right w:val="single" w:sz="4" w:space="0" w:color="BFBFBF"/>
          </w:tcBorders>
        </w:tcPr>
        <w:p w14:paraId="58B8153A" w14:textId="48754734" w:rsidR="00C47DFF" w:rsidRPr="007B7F10" w:rsidRDefault="00C47DFF" w:rsidP="00CA68E5">
          <w:pPr>
            <w:jc w:val="right"/>
            <w:rPr>
              <w:rFonts w:ascii="Calibri" w:eastAsia="Cambria" w:hAnsi="Calibri"/>
              <w:b/>
              <w:color w:val="595959" w:themeColor="text1" w:themeTint="A6"/>
            </w:rPr>
          </w:pPr>
        </w:p>
      </w:tc>
      <w:tc>
        <w:tcPr>
          <w:tcW w:w="184" w:type="pct"/>
          <w:tcBorders>
            <w:left w:val="single" w:sz="4" w:space="0" w:color="BFBFBF"/>
            <w:bottom w:val="nil"/>
          </w:tcBorders>
        </w:tcPr>
        <w:p w14:paraId="29133B92" w14:textId="4C07BAE5" w:rsidR="00C47DFF" w:rsidRPr="0025191F" w:rsidRDefault="00C47DFF" w:rsidP="004D0FEA">
          <w:pPr>
            <w:rPr>
              <w:rFonts w:ascii="Calibri" w:eastAsia="Cambria" w:hAnsi="Calibri"/>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sidR="004038AE">
            <w:rPr>
              <w:rFonts w:ascii="Calibri" w:hAnsi="Calibri"/>
              <w:b/>
              <w:noProof/>
              <w:color w:val="595959" w:themeColor="text1" w:themeTint="A6"/>
            </w:rPr>
            <w:t>1</w:t>
          </w:r>
          <w:r w:rsidRPr="007B7F10">
            <w:rPr>
              <w:rFonts w:ascii="Calibri" w:hAnsi="Calibri"/>
              <w:b/>
              <w:color w:val="595959" w:themeColor="text1" w:themeTint="A6"/>
            </w:rPr>
            <w:fldChar w:fldCharType="end"/>
          </w:r>
        </w:p>
      </w:tc>
    </w:tr>
  </w:tbl>
  <w:p w14:paraId="54253723" w14:textId="77777777" w:rsidR="00C47DFF" w:rsidRDefault="00C47D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0F69" w14:textId="77777777" w:rsidR="004038AE" w:rsidRDefault="00403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DE239" w14:textId="77777777" w:rsidR="00CD610A" w:rsidRDefault="00CD610A" w:rsidP="00296D13">
      <w:r>
        <w:separator/>
      </w:r>
    </w:p>
  </w:footnote>
  <w:footnote w:type="continuationSeparator" w:id="0">
    <w:p w14:paraId="53AFD2D8" w14:textId="77777777" w:rsidR="00CD610A" w:rsidRDefault="00CD610A" w:rsidP="00296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55907" w14:textId="122F3FED" w:rsidR="00C47DFF" w:rsidRDefault="00CD610A">
    <w:pPr>
      <w:pStyle w:val="Header"/>
    </w:pPr>
    <w:r>
      <w:rPr>
        <w:noProof/>
      </w:rPr>
      <w:pict w14:anchorId="5F210E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7.25pt;height:121.8pt;rotation:315;z-index:-251655168;mso-wrap-edited:f;mso-position-horizontal:center;mso-position-horizontal-relative:margin;mso-position-vertical:center;mso-position-vertical-relative:margin" wrapcoords="21400 3333 13724 3600 13757 4266 14256 7866 14222 13600 11730 3733 11497 3066 11065 4933 10866 6266 10633 8533 10368 10400 8141 4000 7875 3733 7211 3333 5184 3600 5184 3866 5715 6933 5715 9600 3655 3866 3555 4133 3389 3866 2691 3333 365 3466 199 3733 365 5200 764 8133 731 13733 498 16133 199 16400 365 16933 3024 16933 3588 16400 4153 15466 5316 17200 7078 16933 7078 16400 6446 12800 6745 10933 8008 15866 8772 18000 9105 17200 10467 16800 10301 13066 10766 12000 12062 17066 15618 16933 15618 16800 14987 13866 15020 10666 15684 10666 16382 13333 16482 13200 16482 10800 17080 12933 18642 17466 18841 17066 20403 16800 19805 12000 19805 6000 20237 4533 20968 4666 21699 7200 21533 4000 21400 3333" fillcolor="#bfbfbf [2412]" stroked="f">
          <v:textpath style="font-family:&quot;Big Caslon&quot;;font-size:1pt;font-weight:bold"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8AF9E" w14:textId="191AFE2D" w:rsidR="00C47DFF" w:rsidRDefault="00C47DFF" w:rsidP="00296D13">
    <w:pPr>
      <w:shd w:val="clear" w:color="auto" w:fill="FFCC99"/>
      <w:jc w:val="center"/>
      <w:rPr>
        <w:b/>
      </w:rPr>
    </w:pPr>
    <w:r w:rsidRPr="00FD63AA">
      <w:rPr>
        <w:b/>
      </w:rPr>
      <w:t xml:space="preserve">Customized Employment (CE) </w:t>
    </w:r>
  </w:p>
  <w:p w14:paraId="379A2BE7" w14:textId="280665D2" w:rsidR="00C47DFF" w:rsidRPr="00FD63AA" w:rsidRDefault="004038AE" w:rsidP="00296D13">
    <w:pPr>
      <w:shd w:val="clear" w:color="auto" w:fill="FFCC99"/>
      <w:jc w:val="center"/>
      <w:rPr>
        <w:b/>
      </w:rPr>
    </w:pPr>
    <w:r>
      <w:rPr>
        <w:b/>
      </w:rPr>
      <w:t xml:space="preserve"> WINTAC </w:t>
    </w:r>
    <w:bookmarkStart w:id="1" w:name="_GoBack"/>
    <w:bookmarkEnd w:id="1"/>
    <w:r w:rsidR="00C47DFF" w:rsidRPr="00FD63AA">
      <w:rPr>
        <w:b/>
      </w:rPr>
      <w:t>Implementation Roadmap</w:t>
    </w:r>
  </w:p>
  <w:p w14:paraId="57753EF6" w14:textId="77777777" w:rsidR="00C47DFF" w:rsidRDefault="00C47DFF" w:rsidP="00296D1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73ADD" w14:textId="3CD241B2" w:rsidR="00C47DFF" w:rsidRDefault="00CD610A">
    <w:pPr>
      <w:pStyle w:val="Header"/>
    </w:pPr>
    <w:r>
      <w:rPr>
        <w:noProof/>
      </w:rPr>
      <w:pict w14:anchorId="253D54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7.25pt;height:121.8pt;rotation:315;z-index:-251653120;mso-wrap-edited:f;mso-position-horizontal:center;mso-position-horizontal-relative:margin;mso-position-vertical:center;mso-position-vertical-relative:margin" wrapcoords="21400 3333 13724 3600 13757 4266 14256 7866 14222 13600 11730 3733 11497 3066 11065 4933 10866 6266 10633 8533 10368 10400 8141 4000 7875 3733 7211 3333 5184 3600 5184 3866 5715 6933 5715 9600 3655 3866 3555 4133 3389 3866 2691 3333 365 3466 199 3733 365 5200 764 8133 731 13733 498 16133 199 16400 365 16933 3024 16933 3588 16400 4153 15466 5316 17200 7078 16933 7078 16400 6446 12800 6745 10933 8008 15866 8772 18000 9105 17200 10467 16800 10301 13066 10766 12000 12062 17066 15618 16933 15618 16800 14987 13866 15020 10666 15684 10666 16382 13333 16482 13200 16482 10800 17080 12933 18642 17466 18841 17066 20403 16800 19805 12000 19805 6000 20237 4533 20968 4666 21699 7200 21533 4000 21400 3333" fillcolor="#bfbfbf [2412]" stroked="f">
          <v:textpath style="font-family:&quot;Big Caslon&quot;;font-size:1pt;font-weight:bold"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50B0"/>
    <w:multiLevelType w:val="multilevel"/>
    <w:tmpl w:val="43FA184C"/>
    <w:styleLink w:val="CurrentList2"/>
    <w:lvl w:ilvl="0">
      <w:start w:val="1"/>
      <w:numFmt w:val="upperRoman"/>
      <w:pStyle w:val="ListParagraph"/>
      <w:lvlText w:val="%1."/>
      <w:lvlJc w:val="left"/>
      <w:pPr>
        <w:ind w:left="3870" w:hanging="360"/>
      </w:pPr>
      <w:rPr>
        <w:rFonts w:ascii="Times New Roman" w:hAnsi="Times New Roman" w:hint="default"/>
      </w:rPr>
    </w:lvl>
    <w:lvl w:ilvl="1">
      <w:start w:val="1"/>
      <w:numFmt w:val="upperLetter"/>
      <w:lvlText w:val="%2."/>
      <w:lvlJc w:val="left"/>
      <w:pPr>
        <w:ind w:left="1080" w:hanging="576"/>
      </w:pPr>
      <w:rPr>
        <w:rFonts w:hint="default"/>
      </w:rPr>
    </w:lvl>
    <w:lvl w:ilvl="2">
      <w:start w:val="1"/>
      <w:numFmt w:val="decimal"/>
      <w:lvlText w:val="%3."/>
      <w:lvlJc w:val="left"/>
      <w:pPr>
        <w:ind w:left="1584" w:hanging="576"/>
      </w:pPr>
      <w:rPr>
        <w:rFonts w:hint="default"/>
      </w:rPr>
    </w:lvl>
    <w:lvl w:ilvl="3">
      <w:start w:val="1"/>
      <w:numFmt w:val="lowerLetter"/>
      <w:lvlText w:val="%4."/>
      <w:lvlJc w:val="left"/>
      <w:pPr>
        <w:tabs>
          <w:tab w:val="num" w:pos="1800"/>
        </w:tabs>
        <w:ind w:left="2592" w:hanging="792"/>
      </w:pPr>
      <w:rPr>
        <w:rFonts w:hint="default"/>
      </w:rPr>
    </w:lvl>
    <w:lvl w:ilvl="4">
      <w:start w:val="1"/>
      <w:numFmt w:val="decimal"/>
      <w:lvlText w:val="%5)"/>
      <w:lvlJc w:val="left"/>
      <w:pPr>
        <w:ind w:left="2664" w:hanging="648"/>
      </w:pPr>
      <w:rPr>
        <w:rFonts w:hint="default"/>
      </w:rPr>
    </w:lvl>
    <w:lvl w:ilvl="5">
      <w:start w:val="1"/>
      <w:numFmt w:val="lowerLetter"/>
      <w:lvlText w:val="%6)"/>
      <w:lvlJc w:val="left"/>
      <w:pPr>
        <w:ind w:left="3312" w:hanging="576"/>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DEF2968"/>
    <w:multiLevelType w:val="hybridMultilevel"/>
    <w:tmpl w:val="8F54F690"/>
    <w:lvl w:ilvl="0" w:tplc="AE989436">
      <w:start w:val="1"/>
      <w:numFmt w:val="upperRoman"/>
      <w:lvlText w:val="Part  %1.  "/>
      <w:lvlJc w:val="center"/>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01CA9"/>
    <w:multiLevelType w:val="hybridMultilevel"/>
    <w:tmpl w:val="6E60DE56"/>
    <w:lvl w:ilvl="0" w:tplc="B442E6A4">
      <w:start w:val="1"/>
      <w:numFmt w:val="upperRoman"/>
      <w:lvlText w:val="Part  %1.  "/>
      <w:lvlJc w:val="left"/>
      <w:pPr>
        <w:tabs>
          <w:tab w:val="num" w:pos="792"/>
        </w:tabs>
        <w:ind w:left="1080"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03FA3"/>
    <w:multiLevelType w:val="multilevel"/>
    <w:tmpl w:val="231647A2"/>
    <w:lvl w:ilvl="0">
      <w:start w:val="1"/>
      <w:numFmt w:val="upperRoman"/>
      <w:lvlText w:val="%1."/>
      <w:lvlJc w:val="left"/>
      <w:pPr>
        <w:ind w:left="3870" w:hanging="360"/>
      </w:pPr>
      <w:rPr>
        <w:rFonts w:ascii="Times New Roman" w:hAnsi="Times New Roman" w:hint="default"/>
      </w:rPr>
    </w:lvl>
    <w:lvl w:ilvl="1">
      <w:start w:val="1"/>
      <w:numFmt w:val="upperLetter"/>
      <w:lvlText w:val="%2."/>
      <w:lvlJc w:val="left"/>
      <w:pPr>
        <w:ind w:left="1080" w:hanging="576"/>
      </w:pPr>
      <w:rPr>
        <w:rFonts w:hint="default"/>
      </w:rPr>
    </w:lvl>
    <w:lvl w:ilvl="2">
      <w:start w:val="1"/>
      <w:numFmt w:val="decimal"/>
      <w:lvlText w:val="%3."/>
      <w:lvlJc w:val="left"/>
      <w:pPr>
        <w:ind w:left="1584" w:hanging="576"/>
      </w:pPr>
      <w:rPr>
        <w:rFonts w:hint="default"/>
      </w:rPr>
    </w:lvl>
    <w:lvl w:ilvl="3">
      <w:start w:val="1"/>
      <w:numFmt w:val="lowerLetter"/>
      <w:lvlText w:val="%4."/>
      <w:lvlJc w:val="left"/>
      <w:pPr>
        <w:tabs>
          <w:tab w:val="num" w:pos="1800"/>
        </w:tabs>
        <w:ind w:left="2592" w:hanging="792"/>
      </w:pPr>
      <w:rPr>
        <w:rFonts w:hint="default"/>
      </w:rPr>
    </w:lvl>
    <w:lvl w:ilvl="4">
      <w:start w:val="1"/>
      <w:numFmt w:val="decimal"/>
      <w:lvlText w:val="%5)"/>
      <w:lvlJc w:val="left"/>
      <w:pPr>
        <w:ind w:left="2664" w:hanging="648"/>
      </w:pPr>
      <w:rPr>
        <w:rFonts w:hint="default"/>
      </w:rPr>
    </w:lvl>
    <w:lvl w:ilvl="5">
      <w:start w:val="1"/>
      <w:numFmt w:val="lowerLetter"/>
      <w:lvlText w:val="%6)"/>
      <w:lvlJc w:val="left"/>
      <w:pPr>
        <w:ind w:left="3312" w:hanging="576"/>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AFA704B"/>
    <w:multiLevelType w:val="multilevel"/>
    <w:tmpl w:val="620C013C"/>
    <w:lvl w:ilvl="0">
      <w:start w:val="1"/>
      <w:numFmt w:val="upperRoman"/>
      <w:lvlText w:val="%1."/>
      <w:lvlJc w:val="left"/>
      <w:pPr>
        <w:ind w:left="360" w:hanging="360"/>
      </w:pPr>
      <w:rPr>
        <w:rFonts w:ascii="Times New Roman" w:hAnsi="Times New Roman" w:hint="default"/>
      </w:rPr>
    </w:lvl>
    <w:lvl w:ilvl="1">
      <w:start w:val="1"/>
      <w:numFmt w:val="upperLetter"/>
      <w:lvlText w:val="%2."/>
      <w:lvlJc w:val="left"/>
      <w:pPr>
        <w:ind w:left="1080" w:hanging="576"/>
      </w:pPr>
      <w:rPr>
        <w:rFonts w:hint="default"/>
      </w:rPr>
    </w:lvl>
    <w:lvl w:ilvl="2">
      <w:start w:val="1"/>
      <w:numFmt w:val="upperLetter"/>
      <w:lvlText w:val="%3."/>
      <w:lvlJc w:val="left"/>
      <w:pPr>
        <w:ind w:left="1584" w:hanging="576"/>
      </w:pPr>
      <w:rPr>
        <w:rFonts w:hint="default"/>
      </w:rPr>
    </w:lvl>
    <w:lvl w:ilvl="3">
      <w:start w:val="1"/>
      <w:numFmt w:val="lowerLetter"/>
      <w:lvlText w:val="%4."/>
      <w:lvlJc w:val="left"/>
      <w:pPr>
        <w:tabs>
          <w:tab w:val="num" w:pos="1800"/>
        </w:tabs>
        <w:ind w:left="2592" w:hanging="792"/>
      </w:pPr>
      <w:rPr>
        <w:rFonts w:hint="default"/>
      </w:rPr>
    </w:lvl>
    <w:lvl w:ilvl="4">
      <w:start w:val="1"/>
      <w:numFmt w:val="decimal"/>
      <w:lvlText w:val="%5)"/>
      <w:lvlJc w:val="left"/>
      <w:pPr>
        <w:ind w:left="2664" w:hanging="648"/>
      </w:pPr>
      <w:rPr>
        <w:rFonts w:hint="default"/>
      </w:rPr>
    </w:lvl>
    <w:lvl w:ilvl="5">
      <w:start w:val="1"/>
      <w:numFmt w:val="lowerLetter"/>
      <w:lvlText w:val="%6)"/>
      <w:lvlJc w:val="left"/>
      <w:pPr>
        <w:ind w:left="3312" w:hanging="576"/>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FCA223F"/>
    <w:multiLevelType w:val="multilevel"/>
    <w:tmpl w:val="43FA184C"/>
    <w:name w:val="wintac roadmap2"/>
    <w:numStyleLink w:val="CurrentList2"/>
  </w:abstractNum>
  <w:abstractNum w:abstractNumId="6" w15:restartNumberingAfterBreak="0">
    <w:nsid w:val="3352125D"/>
    <w:multiLevelType w:val="multilevel"/>
    <w:tmpl w:val="65F61A10"/>
    <w:lvl w:ilvl="0">
      <w:start w:val="1"/>
      <w:numFmt w:val="upperRoman"/>
      <w:lvlText w:val="%1."/>
      <w:lvlJc w:val="left"/>
      <w:pPr>
        <w:ind w:left="360" w:hanging="360"/>
      </w:pPr>
      <w:rPr>
        <w:rFonts w:ascii="Times New Roman" w:hAnsi="Times New Roman" w:hint="default"/>
      </w:rPr>
    </w:lvl>
    <w:lvl w:ilvl="1">
      <w:start w:val="1"/>
      <w:numFmt w:val="upperLetter"/>
      <w:lvlText w:val="%2."/>
      <w:lvlJc w:val="left"/>
      <w:pPr>
        <w:ind w:left="1080" w:hanging="576"/>
      </w:pPr>
      <w:rPr>
        <w:rFonts w:hint="default"/>
      </w:rPr>
    </w:lvl>
    <w:lvl w:ilvl="2">
      <w:start w:val="1"/>
      <w:numFmt w:val="decimal"/>
      <w:lvlText w:val="%3."/>
      <w:lvlJc w:val="left"/>
      <w:pPr>
        <w:ind w:left="1584" w:hanging="576"/>
      </w:pPr>
      <w:rPr>
        <w:rFonts w:hint="default"/>
      </w:rPr>
    </w:lvl>
    <w:lvl w:ilvl="3">
      <w:start w:val="1"/>
      <w:numFmt w:val="lowerLetter"/>
      <w:lvlText w:val="%4."/>
      <w:lvlJc w:val="left"/>
      <w:pPr>
        <w:tabs>
          <w:tab w:val="num" w:pos="1800"/>
        </w:tabs>
        <w:ind w:left="2592" w:hanging="792"/>
      </w:pPr>
      <w:rPr>
        <w:rFonts w:hint="default"/>
      </w:rPr>
    </w:lvl>
    <w:lvl w:ilvl="4">
      <w:start w:val="1"/>
      <w:numFmt w:val="decimal"/>
      <w:lvlText w:val="%5)"/>
      <w:lvlJc w:val="left"/>
      <w:pPr>
        <w:ind w:left="2664" w:hanging="648"/>
      </w:pPr>
      <w:rPr>
        <w:rFonts w:hint="default"/>
      </w:rPr>
    </w:lvl>
    <w:lvl w:ilvl="5">
      <w:start w:val="1"/>
      <w:numFmt w:val="lowerLetter"/>
      <w:lvlText w:val="%6)"/>
      <w:lvlJc w:val="left"/>
      <w:pPr>
        <w:ind w:left="3312" w:hanging="576"/>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97756EF"/>
    <w:multiLevelType w:val="hybridMultilevel"/>
    <w:tmpl w:val="D17E5DB0"/>
    <w:lvl w:ilvl="0" w:tplc="AE989436">
      <w:start w:val="1"/>
      <w:numFmt w:val="upperRoman"/>
      <w:lvlText w:val="Part  %1.  "/>
      <w:lvlJc w:val="center"/>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 w15:restartNumberingAfterBreak="0">
    <w:nsid w:val="3A434CB1"/>
    <w:multiLevelType w:val="hybridMultilevel"/>
    <w:tmpl w:val="B1BC11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8F6875"/>
    <w:multiLevelType w:val="multilevel"/>
    <w:tmpl w:val="6E60DE56"/>
    <w:lvl w:ilvl="0">
      <w:start w:val="1"/>
      <w:numFmt w:val="upperRoman"/>
      <w:lvlText w:val="Part  %1.  "/>
      <w:lvlJc w:val="left"/>
      <w:pPr>
        <w:tabs>
          <w:tab w:val="num" w:pos="792"/>
        </w:tabs>
        <w:ind w:left="1080" w:hanging="86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D859F3"/>
    <w:multiLevelType w:val="multilevel"/>
    <w:tmpl w:val="77765F8A"/>
    <w:styleLink w:val="CurrentList1"/>
    <w:lvl w:ilvl="0">
      <w:start w:val="1"/>
      <w:numFmt w:val="upperRoman"/>
      <w:lvlText w:val="%1."/>
      <w:lvlJc w:val="left"/>
      <w:pPr>
        <w:ind w:left="2520" w:hanging="360"/>
      </w:pPr>
      <w:rPr>
        <w:rFonts w:hint="default"/>
      </w:rPr>
    </w:lvl>
    <w:lvl w:ilvl="1">
      <w:start w:val="1"/>
      <w:numFmt w:val="upperLetter"/>
      <w:lvlText w:val="%2."/>
      <w:lvlJc w:val="left"/>
      <w:pPr>
        <w:ind w:left="3240" w:hanging="720"/>
      </w:pPr>
      <w:rPr>
        <w:rFonts w:hint="default"/>
      </w:rPr>
    </w:lvl>
    <w:lvl w:ilvl="2">
      <w:start w:val="1"/>
      <w:numFmt w:val="decimal"/>
      <w:lvlText w:val="%3."/>
      <w:lvlJc w:val="left"/>
      <w:pPr>
        <w:ind w:left="3240" w:hanging="360"/>
      </w:pPr>
      <w:rPr>
        <w:rFonts w:hint="default"/>
      </w:rPr>
    </w:lvl>
    <w:lvl w:ilvl="3">
      <w:start w:val="1"/>
      <w:numFmt w:val="none"/>
      <w:lvlText w:val="a"/>
      <w:lvlJc w:val="left"/>
      <w:pPr>
        <w:ind w:left="3600" w:hanging="360"/>
      </w:pPr>
      <w:rPr>
        <w:rFonts w:hint="default"/>
        <w:sz w:val="16"/>
      </w:rPr>
    </w:lvl>
    <w:lvl w:ilvl="4">
      <w:start w:val="1"/>
      <w:numFmt w:val="decimal"/>
      <w:lvlText w:val="%5.)"/>
      <w:lvlJc w:val="left"/>
      <w:pPr>
        <w:ind w:left="4464" w:hanging="864"/>
      </w:pPr>
      <w:rPr>
        <w:rFonts w:hint="default"/>
      </w:rPr>
    </w:lvl>
    <w:lvl w:ilvl="5">
      <w:start w:val="1"/>
      <w:numFmt w:val="lowerRoman"/>
      <w:lvlText w:val="(%6)"/>
      <w:lvlJc w:val="left"/>
      <w:pPr>
        <w:ind w:left="4320" w:hanging="360"/>
      </w:pPr>
      <w:rPr>
        <w:rFonts w:hint="default"/>
      </w:rPr>
    </w:lvl>
    <w:lvl w:ilvl="6">
      <w:start w:val="1"/>
      <w:numFmt w:val="bullet"/>
      <w:lvlText w:val=""/>
      <w:lvlJc w:val="left"/>
      <w:pPr>
        <w:ind w:left="4680" w:hanging="360"/>
      </w:pPr>
      <w:rPr>
        <w:rFonts w:ascii="Symbol" w:hAnsi="Symbol" w:hint="default"/>
      </w:rPr>
    </w:lvl>
    <w:lvl w:ilvl="7">
      <w:start w:val="1"/>
      <w:numFmt w:val="bullet"/>
      <w:lvlText w:val=""/>
      <w:lvlJc w:val="left"/>
      <w:pPr>
        <w:ind w:left="5040" w:hanging="360"/>
      </w:pPr>
      <w:rPr>
        <w:rFonts w:ascii="Symbol" w:hAnsi="Symbol" w:hint="default"/>
      </w:rPr>
    </w:lvl>
    <w:lvl w:ilvl="8">
      <w:start w:val="1"/>
      <w:numFmt w:val="bullet"/>
      <w:lvlText w:val=""/>
      <w:lvlJc w:val="left"/>
      <w:pPr>
        <w:ind w:left="5400" w:hanging="360"/>
      </w:pPr>
      <w:rPr>
        <w:rFonts w:ascii="Symbol" w:hAnsi="Symbol" w:hint="default"/>
      </w:rPr>
    </w:lvl>
  </w:abstractNum>
  <w:abstractNum w:abstractNumId="11" w15:restartNumberingAfterBreak="0">
    <w:nsid w:val="45C30583"/>
    <w:multiLevelType w:val="multilevel"/>
    <w:tmpl w:val="640A4832"/>
    <w:lvl w:ilvl="0">
      <w:start w:val="1"/>
      <w:numFmt w:val="upperRoman"/>
      <w:lvlText w:val="%1."/>
      <w:lvlJc w:val="left"/>
      <w:pPr>
        <w:ind w:left="360" w:hanging="360"/>
      </w:pPr>
      <w:rPr>
        <w:rFonts w:ascii="Times New Roman" w:hAnsi="Times New Roman" w:hint="default"/>
      </w:rPr>
    </w:lvl>
    <w:lvl w:ilvl="1">
      <w:start w:val="1"/>
      <w:numFmt w:val="upperLetter"/>
      <w:lvlText w:val="%2."/>
      <w:lvlJc w:val="left"/>
      <w:pPr>
        <w:ind w:left="1080" w:hanging="576"/>
      </w:pPr>
      <w:rPr>
        <w:rFonts w:hint="default"/>
      </w:rPr>
    </w:lvl>
    <w:lvl w:ilvl="2">
      <w:start w:val="1"/>
      <w:numFmt w:val="lowerLetter"/>
      <w:lvlText w:val="%3."/>
      <w:lvlJc w:val="left"/>
      <w:pPr>
        <w:ind w:left="1584" w:hanging="576"/>
      </w:pPr>
      <w:rPr>
        <w:rFonts w:hint="default"/>
      </w:rPr>
    </w:lvl>
    <w:lvl w:ilvl="3">
      <w:start w:val="1"/>
      <w:numFmt w:val="lowerLetter"/>
      <w:lvlText w:val="%4."/>
      <w:lvlJc w:val="left"/>
      <w:pPr>
        <w:tabs>
          <w:tab w:val="num" w:pos="1800"/>
        </w:tabs>
        <w:ind w:left="2592" w:hanging="792"/>
      </w:pPr>
      <w:rPr>
        <w:rFonts w:hint="default"/>
      </w:rPr>
    </w:lvl>
    <w:lvl w:ilvl="4">
      <w:start w:val="1"/>
      <w:numFmt w:val="decimal"/>
      <w:lvlText w:val="%5)"/>
      <w:lvlJc w:val="left"/>
      <w:pPr>
        <w:ind w:left="2664" w:hanging="648"/>
      </w:pPr>
      <w:rPr>
        <w:rFonts w:hint="default"/>
      </w:rPr>
    </w:lvl>
    <w:lvl w:ilvl="5">
      <w:start w:val="1"/>
      <w:numFmt w:val="lowerLetter"/>
      <w:lvlText w:val="%6)"/>
      <w:lvlJc w:val="left"/>
      <w:pPr>
        <w:ind w:left="3312" w:hanging="576"/>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BDA2A97"/>
    <w:multiLevelType w:val="multilevel"/>
    <w:tmpl w:val="77765F8A"/>
    <w:name w:val="wintac roadmap2"/>
    <w:numStyleLink w:val="CurrentList1"/>
  </w:abstractNum>
  <w:abstractNum w:abstractNumId="13" w15:restartNumberingAfterBreak="0">
    <w:nsid w:val="511548C6"/>
    <w:multiLevelType w:val="multilevel"/>
    <w:tmpl w:val="4140B71E"/>
    <w:lvl w:ilvl="0">
      <w:start w:val="1"/>
      <w:numFmt w:val="upperRoman"/>
      <w:lvlText w:val="%1."/>
      <w:lvlJc w:val="left"/>
      <w:pPr>
        <w:ind w:left="360" w:hanging="360"/>
      </w:pPr>
      <w:rPr>
        <w:rFonts w:ascii="Times New Roman" w:hAnsi="Times New Roman" w:hint="default"/>
      </w:rPr>
    </w:lvl>
    <w:lvl w:ilvl="1">
      <w:start w:val="1"/>
      <w:numFmt w:val="upperLetter"/>
      <w:lvlText w:val="%2."/>
      <w:lvlJc w:val="left"/>
      <w:pPr>
        <w:ind w:left="1080" w:hanging="576"/>
      </w:pPr>
      <w:rPr>
        <w:rFonts w:hint="default"/>
      </w:rPr>
    </w:lvl>
    <w:lvl w:ilvl="2">
      <w:start w:val="1"/>
      <w:numFmt w:val="upperLetter"/>
      <w:lvlText w:val="%3."/>
      <w:lvlJc w:val="left"/>
      <w:pPr>
        <w:ind w:left="1584" w:hanging="576"/>
      </w:pPr>
      <w:rPr>
        <w:rFonts w:hint="default"/>
      </w:rPr>
    </w:lvl>
    <w:lvl w:ilvl="3">
      <w:start w:val="1"/>
      <w:numFmt w:val="lowerLetter"/>
      <w:lvlText w:val="%4."/>
      <w:lvlJc w:val="left"/>
      <w:pPr>
        <w:tabs>
          <w:tab w:val="num" w:pos="1800"/>
        </w:tabs>
        <w:ind w:left="2592" w:hanging="792"/>
      </w:pPr>
      <w:rPr>
        <w:rFonts w:hint="default"/>
      </w:rPr>
    </w:lvl>
    <w:lvl w:ilvl="4">
      <w:start w:val="1"/>
      <w:numFmt w:val="decimal"/>
      <w:lvlText w:val="%5)"/>
      <w:lvlJc w:val="left"/>
      <w:pPr>
        <w:ind w:left="2664" w:hanging="648"/>
      </w:pPr>
      <w:rPr>
        <w:rFonts w:hint="default"/>
      </w:rPr>
    </w:lvl>
    <w:lvl w:ilvl="5">
      <w:start w:val="1"/>
      <w:numFmt w:val="lowerLetter"/>
      <w:lvlText w:val="%6)"/>
      <w:lvlJc w:val="left"/>
      <w:pPr>
        <w:ind w:left="3312" w:hanging="576"/>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62B702A"/>
    <w:multiLevelType w:val="hybridMultilevel"/>
    <w:tmpl w:val="8280CAE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E13E6"/>
    <w:multiLevelType w:val="hybridMultilevel"/>
    <w:tmpl w:val="160ABF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26605"/>
    <w:multiLevelType w:val="hybridMultilevel"/>
    <w:tmpl w:val="109A50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A1E43"/>
    <w:multiLevelType w:val="multilevel"/>
    <w:tmpl w:val="8F54F690"/>
    <w:lvl w:ilvl="0">
      <w:start w:val="1"/>
      <w:numFmt w:val="upperRoman"/>
      <w:lvlText w:val="Part  %1.  "/>
      <w:lvlJc w:val="center"/>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E167DC"/>
    <w:multiLevelType w:val="hybridMultilevel"/>
    <w:tmpl w:val="57C452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EA5059"/>
    <w:multiLevelType w:val="hybridMultilevel"/>
    <w:tmpl w:val="6E54F146"/>
    <w:lvl w:ilvl="0" w:tplc="ED78DE0A">
      <w:start w:val="1"/>
      <w:numFmt w:val="upperRoman"/>
      <w:lvlText w:val="%1."/>
      <w:lvlJc w:val="righ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013B6D"/>
    <w:multiLevelType w:val="hybridMultilevel"/>
    <w:tmpl w:val="AC6880CA"/>
    <w:lvl w:ilvl="0" w:tplc="8A2AE5C2">
      <w:start w:val="1"/>
      <w:numFmt w:val="upperRoman"/>
      <w:lvlText w:val="Part  %1.  "/>
      <w:lvlJc w:val="left"/>
      <w:pPr>
        <w:tabs>
          <w:tab w:val="num" w:pos="576"/>
        </w:tabs>
        <w:ind w:left="1296"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E0753"/>
    <w:multiLevelType w:val="multilevel"/>
    <w:tmpl w:val="BA70D0EE"/>
    <w:lvl w:ilvl="0">
      <w:start w:val="1"/>
      <w:numFmt w:val="upperRoman"/>
      <w:lvlText w:val="Part  %1.  "/>
      <w:lvlJc w:val="left"/>
      <w:pPr>
        <w:tabs>
          <w:tab w:val="num" w:pos="504"/>
        </w:tabs>
        <w:ind w:left="1008" w:hanging="79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C555F"/>
    <w:multiLevelType w:val="multilevel"/>
    <w:tmpl w:val="2A322A1E"/>
    <w:lvl w:ilvl="0">
      <w:start w:val="1"/>
      <w:numFmt w:val="upperRoman"/>
      <w:lvlText w:val="Part  %1.  "/>
      <w:lvlJc w:val="left"/>
      <w:pPr>
        <w:ind w:left="86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EC14251"/>
    <w:multiLevelType w:val="hybridMultilevel"/>
    <w:tmpl w:val="D28E4426"/>
    <w:lvl w:ilvl="0" w:tplc="04090015">
      <w:start w:val="1"/>
      <w:numFmt w:val="upperLetter"/>
      <w:lvlText w:val="%1."/>
      <w:lvlJc w:val="left"/>
      <w:pPr>
        <w:ind w:left="1224" w:hanging="360"/>
      </w:p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5"/>
    <w:lvlOverride w:ilvl="0">
      <w:lvl w:ilvl="0">
        <w:start w:val="1"/>
        <w:numFmt w:val="upperRoman"/>
        <w:pStyle w:val="ListParagraph"/>
        <w:lvlText w:val="%1."/>
        <w:lvlJc w:val="left"/>
        <w:pPr>
          <w:ind w:left="3870" w:hanging="360"/>
        </w:pPr>
        <w:rPr>
          <w:rFonts w:ascii="Times New Roman" w:hAnsi="Times New Roman" w:hint="default"/>
        </w:rPr>
      </w:lvl>
    </w:lvlOverride>
    <w:lvlOverride w:ilvl="1">
      <w:lvl w:ilvl="1">
        <w:start w:val="1"/>
        <w:numFmt w:val="upperLetter"/>
        <w:lvlText w:val="%2."/>
        <w:lvlJc w:val="left"/>
        <w:pPr>
          <w:ind w:left="1080" w:hanging="576"/>
        </w:pPr>
        <w:rPr>
          <w:rFonts w:hint="default"/>
        </w:rPr>
      </w:lvl>
    </w:lvlOverride>
    <w:lvlOverride w:ilvl="2">
      <w:lvl w:ilvl="2">
        <w:start w:val="1"/>
        <w:numFmt w:val="decimal"/>
        <w:lvlText w:val="%3."/>
        <w:lvlJc w:val="left"/>
        <w:pPr>
          <w:ind w:left="1584" w:hanging="576"/>
        </w:pPr>
        <w:rPr>
          <w:rFonts w:hint="default"/>
        </w:rPr>
      </w:lvl>
    </w:lvlOverride>
    <w:lvlOverride w:ilvl="3">
      <w:lvl w:ilvl="3">
        <w:start w:val="1"/>
        <w:numFmt w:val="lowerLetter"/>
        <w:lvlText w:val="%4."/>
        <w:lvlJc w:val="left"/>
        <w:pPr>
          <w:tabs>
            <w:tab w:val="num" w:pos="1800"/>
          </w:tabs>
          <w:ind w:left="2592" w:hanging="792"/>
        </w:pPr>
        <w:rPr>
          <w:rFonts w:hint="default"/>
        </w:rPr>
      </w:lvl>
    </w:lvlOverride>
    <w:lvlOverride w:ilvl="4">
      <w:lvl w:ilvl="4">
        <w:start w:val="1"/>
        <w:numFmt w:val="decimal"/>
        <w:lvlText w:val="%5)"/>
        <w:lvlJc w:val="left"/>
        <w:pPr>
          <w:ind w:left="2664" w:hanging="648"/>
        </w:pPr>
        <w:rPr>
          <w:rFonts w:hint="default"/>
        </w:rPr>
      </w:lvl>
    </w:lvlOverride>
    <w:lvlOverride w:ilvl="5">
      <w:lvl w:ilvl="5">
        <w:start w:val="1"/>
        <w:numFmt w:val="lowerLetter"/>
        <w:lvlText w:val="%6)"/>
        <w:lvlJc w:val="left"/>
        <w:pPr>
          <w:ind w:left="3312" w:hanging="576"/>
        </w:pPr>
        <w:rPr>
          <w:rFonts w:hint="default"/>
        </w:rPr>
      </w:lvl>
    </w:lvlOverride>
    <w:lvlOverride w:ilvl="6">
      <w:lvl w:ilvl="6">
        <w:start w:val="1"/>
        <w:numFmt w:val="bullet"/>
        <w:lvlText w:val=""/>
        <w:lvlJc w:val="left"/>
        <w:pPr>
          <w:ind w:left="2520" w:hanging="360"/>
        </w:pPr>
        <w:rPr>
          <w:rFonts w:ascii="Symbol" w:hAnsi="Symbol"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2">
    <w:abstractNumId w:val="10"/>
  </w:num>
  <w:num w:numId="3">
    <w:abstractNumId w:val="12"/>
  </w:num>
  <w:num w:numId="4">
    <w:abstractNumId w:val="0"/>
  </w:num>
  <w:num w:numId="5">
    <w:abstractNumId w:val="20"/>
  </w:num>
  <w:num w:numId="6">
    <w:abstractNumId w:val="22"/>
  </w:num>
  <w:num w:numId="7">
    <w:abstractNumId w:val="2"/>
  </w:num>
  <w:num w:numId="8">
    <w:abstractNumId w:val="21"/>
  </w:num>
  <w:num w:numId="9">
    <w:abstractNumId w:val="9"/>
  </w:num>
  <w:num w:numId="10">
    <w:abstractNumId w:val="1"/>
  </w:num>
  <w:num w:numId="11">
    <w:abstractNumId w:val="17"/>
  </w:num>
  <w:num w:numId="12">
    <w:abstractNumId w:val="7"/>
  </w:num>
  <w:num w:numId="13">
    <w:abstractNumId w:val="19"/>
  </w:num>
  <w:num w:numId="14">
    <w:abstractNumId w:val="6"/>
  </w:num>
  <w:num w:numId="15">
    <w:abstractNumId w:val="13"/>
  </w:num>
  <w:num w:numId="16">
    <w:abstractNumId w:val="11"/>
  </w:num>
  <w:num w:numId="17">
    <w:abstractNumId w:val="4"/>
  </w:num>
  <w:num w:numId="18">
    <w:abstractNumId w:val="5"/>
    <w:lvlOverride w:ilvl="0">
      <w:startOverride w:val="1"/>
      <w:lvl w:ilvl="0">
        <w:start w:val="1"/>
        <w:numFmt w:val="upperRoman"/>
        <w:pStyle w:val="ListParagraph"/>
        <w:lvlText w:val="%1."/>
        <w:lvlJc w:val="left"/>
        <w:pPr>
          <w:ind w:left="3870" w:hanging="360"/>
        </w:pPr>
        <w:rPr>
          <w:rFonts w:ascii="Times New Roman" w:hAnsi="Times New Roman" w:hint="default"/>
        </w:rPr>
      </w:lvl>
    </w:lvlOverride>
    <w:lvlOverride w:ilvl="1">
      <w:startOverride w:val="1"/>
      <w:lvl w:ilvl="1">
        <w:start w:val="1"/>
        <w:numFmt w:val="upperLetter"/>
        <w:lvlText w:val="%2."/>
        <w:lvlJc w:val="left"/>
        <w:pPr>
          <w:ind w:left="1080" w:hanging="576"/>
        </w:pPr>
        <w:rPr>
          <w:rFonts w:hint="default"/>
        </w:rPr>
      </w:lvl>
    </w:lvlOverride>
    <w:lvlOverride w:ilvl="2">
      <w:startOverride w:val="1"/>
      <w:lvl w:ilvl="2">
        <w:start w:val="1"/>
        <w:numFmt w:val="decimal"/>
        <w:lvlText w:val="%3."/>
        <w:lvlJc w:val="left"/>
        <w:pPr>
          <w:ind w:left="1584" w:hanging="576"/>
        </w:pPr>
        <w:rPr>
          <w:rFonts w:hint="default"/>
        </w:rPr>
      </w:lvl>
    </w:lvlOverride>
    <w:lvlOverride w:ilvl="3">
      <w:startOverride w:val="1"/>
      <w:lvl w:ilvl="3">
        <w:start w:val="1"/>
        <w:numFmt w:val="lowerLetter"/>
        <w:lvlText w:val="%4."/>
        <w:lvlJc w:val="left"/>
        <w:pPr>
          <w:tabs>
            <w:tab w:val="num" w:pos="1800"/>
          </w:tabs>
          <w:ind w:left="2592" w:hanging="792"/>
        </w:pPr>
        <w:rPr>
          <w:rFonts w:hint="default"/>
        </w:rPr>
      </w:lvl>
    </w:lvlOverride>
    <w:lvlOverride w:ilvl="4">
      <w:startOverride w:val="1"/>
      <w:lvl w:ilvl="4">
        <w:start w:val="1"/>
        <w:numFmt w:val="decimal"/>
        <w:lvlText w:val="%5)"/>
        <w:lvlJc w:val="left"/>
        <w:pPr>
          <w:ind w:left="2664" w:hanging="648"/>
        </w:pPr>
        <w:rPr>
          <w:rFonts w:hint="default"/>
        </w:rPr>
      </w:lvl>
    </w:lvlOverride>
    <w:lvlOverride w:ilvl="5">
      <w:startOverride w:val="1"/>
      <w:lvl w:ilvl="5">
        <w:start w:val="1"/>
        <w:numFmt w:val="lowerLetter"/>
        <w:lvlText w:val="%6)"/>
        <w:lvlJc w:val="left"/>
        <w:pPr>
          <w:ind w:left="3312" w:hanging="576"/>
        </w:pPr>
        <w:rPr>
          <w:rFonts w:hint="default"/>
        </w:rPr>
      </w:lvl>
    </w:lvlOverride>
    <w:lvlOverride w:ilvl="6">
      <w:startOverride w:val="1"/>
      <w:lvl w:ilvl="6">
        <w:start w:val="1"/>
        <w:numFmt w:val="bullet"/>
        <w:lvlText w:val=""/>
        <w:lvlJc w:val="left"/>
        <w:pPr>
          <w:ind w:left="2520" w:hanging="360"/>
        </w:pPr>
        <w:rPr>
          <w:rFonts w:ascii="Symbol" w:hAnsi="Symbol" w:hint="default"/>
        </w:rPr>
      </w:lvl>
    </w:lvlOverride>
    <w:lvlOverride w:ilvl="7">
      <w:startOverride w:val="1"/>
      <w:lvl w:ilvl="7">
        <w:start w:val="1"/>
        <w:numFmt w:val="bullet"/>
        <w:lvlText w:val=""/>
        <w:lvlJc w:val="left"/>
        <w:pPr>
          <w:ind w:left="2880" w:hanging="360"/>
        </w:pPr>
        <w:rPr>
          <w:rFonts w:ascii="Symbol" w:hAnsi="Symbol" w:hint="default"/>
        </w:rPr>
      </w:lvl>
    </w:lvlOverride>
    <w:lvlOverride w:ilvl="8">
      <w:startOverride w:val="1"/>
      <w:lvl w:ilvl="8">
        <w:start w:val="1"/>
        <w:numFmt w:val="bullet"/>
        <w:lvlText w:val=""/>
        <w:lvlJc w:val="left"/>
        <w:pPr>
          <w:ind w:left="3240" w:hanging="360"/>
        </w:pPr>
        <w:rPr>
          <w:rFonts w:ascii="Symbol" w:hAnsi="Symbol" w:hint="default"/>
        </w:rPr>
      </w:lvl>
    </w:lvlOverride>
  </w:num>
  <w:num w:numId="19">
    <w:abstractNumId w:val="5"/>
    <w:lvlOverride w:ilvl="0">
      <w:lvl w:ilvl="0">
        <w:start w:val="1"/>
        <w:numFmt w:val="upperRoman"/>
        <w:pStyle w:val="ListParagraph"/>
        <w:lvlText w:val="%1."/>
        <w:lvlJc w:val="left"/>
        <w:pPr>
          <w:ind w:left="3870" w:hanging="360"/>
        </w:pPr>
        <w:rPr>
          <w:rFonts w:ascii="Times New Roman" w:hAnsi="Times New Roman" w:hint="default"/>
        </w:rPr>
      </w:lvl>
    </w:lvlOverride>
    <w:lvlOverride w:ilvl="1">
      <w:lvl w:ilvl="1">
        <w:start w:val="1"/>
        <w:numFmt w:val="upperLetter"/>
        <w:lvlText w:val="%2."/>
        <w:lvlJc w:val="left"/>
        <w:pPr>
          <w:ind w:left="1080" w:hanging="576"/>
        </w:pPr>
        <w:rPr>
          <w:rFonts w:hint="default"/>
        </w:rPr>
      </w:lvl>
    </w:lvlOverride>
    <w:lvlOverride w:ilvl="2">
      <w:lvl w:ilvl="2">
        <w:start w:val="1"/>
        <w:numFmt w:val="decimal"/>
        <w:lvlText w:val="%3."/>
        <w:lvlJc w:val="left"/>
        <w:pPr>
          <w:ind w:left="1584" w:hanging="576"/>
        </w:pPr>
        <w:rPr>
          <w:rFonts w:hint="default"/>
        </w:rPr>
      </w:lvl>
    </w:lvlOverride>
    <w:lvlOverride w:ilvl="3">
      <w:lvl w:ilvl="3">
        <w:start w:val="1"/>
        <w:numFmt w:val="lowerLetter"/>
        <w:lvlText w:val="%4."/>
        <w:lvlJc w:val="left"/>
        <w:pPr>
          <w:tabs>
            <w:tab w:val="num" w:pos="1800"/>
          </w:tabs>
          <w:ind w:left="2592" w:hanging="792"/>
        </w:pPr>
        <w:rPr>
          <w:rFonts w:hint="default"/>
        </w:rPr>
      </w:lvl>
    </w:lvlOverride>
    <w:lvlOverride w:ilvl="4">
      <w:lvl w:ilvl="4">
        <w:start w:val="1"/>
        <w:numFmt w:val="decimal"/>
        <w:lvlText w:val="%5)"/>
        <w:lvlJc w:val="left"/>
        <w:pPr>
          <w:ind w:left="2664" w:hanging="648"/>
        </w:pPr>
        <w:rPr>
          <w:rFonts w:hint="default"/>
        </w:rPr>
      </w:lvl>
    </w:lvlOverride>
    <w:lvlOverride w:ilvl="5">
      <w:lvl w:ilvl="5">
        <w:start w:val="1"/>
        <w:numFmt w:val="lowerLetter"/>
        <w:lvlText w:val="%6)"/>
        <w:lvlJc w:val="left"/>
        <w:pPr>
          <w:ind w:left="3312" w:hanging="576"/>
        </w:pPr>
        <w:rPr>
          <w:rFonts w:hint="default"/>
        </w:rPr>
      </w:lvl>
    </w:lvlOverride>
    <w:lvlOverride w:ilvl="6">
      <w:lvl w:ilvl="6">
        <w:start w:val="1"/>
        <w:numFmt w:val="bullet"/>
        <w:lvlText w:val=""/>
        <w:lvlJc w:val="left"/>
        <w:pPr>
          <w:ind w:left="2520" w:hanging="360"/>
        </w:pPr>
        <w:rPr>
          <w:rFonts w:ascii="Symbol" w:hAnsi="Symbol"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20">
    <w:abstractNumId w:val="16"/>
  </w:num>
  <w:num w:numId="21">
    <w:abstractNumId w:val="18"/>
  </w:num>
  <w:num w:numId="22">
    <w:abstractNumId w:val="8"/>
  </w:num>
  <w:num w:numId="23">
    <w:abstractNumId w:val="15"/>
  </w:num>
  <w:num w:numId="24">
    <w:abstractNumId w:val="3"/>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ED"/>
    <w:rsid w:val="00041128"/>
    <w:rsid w:val="000B4346"/>
    <w:rsid w:val="00156811"/>
    <w:rsid w:val="00183296"/>
    <w:rsid w:val="00187B91"/>
    <w:rsid w:val="001A70BB"/>
    <w:rsid w:val="00241D22"/>
    <w:rsid w:val="002864E7"/>
    <w:rsid w:val="00290DA8"/>
    <w:rsid w:val="00293D51"/>
    <w:rsid w:val="00296D13"/>
    <w:rsid w:val="002A510D"/>
    <w:rsid w:val="002C258F"/>
    <w:rsid w:val="0033237D"/>
    <w:rsid w:val="0037587E"/>
    <w:rsid w:val="003A31E8"/>
    <w:rsid w:val="004038AE"/>
    <w:rsid w:val="00406575"/>
    <w:rsid w:val="0042373A"/>
    <w:rsid w:val="00493099"/>
    <w:rsid w:val="004B3B81"/>
    <w:rsid w:val="004D0FEA"/>
    <w:rsid w:val="0056324D"/>
    <w:rsid w:val="00585C3B"/>
    <w:rsid w:val="005B38E1"/>
    <w:rsid w:val="00611D09"/>
    <w:rsid w:val="00613344"/>
    <w:rsid w:val="00613C24"/>
    <w:rsid w:val="006C1626"/>
    <w:rsid w:val="006E0E03"/>
    <w:rsid w:val="006E6AA3"/>
    <w:rsid w:val="007040C7"/>
    <w:rsid w:val="00736C82"/>
    <w:rsid w:val="00782A69"/>
    <w:rsid w:val="00805C32"/>
    <w:rsid w:val="00814DED"/>
    <w:rsid w:val="00864735"/>
    <w:rsid w:val="00875079"/>
    <w:rsid w:val="008976CB"/>
    <w:rsid w:val="008A60BF"/>
    <w:rsid w:val="008B1804"/>
    <w:rsid w:val="008C027A"/>
    <w:rsid w:val="00992836"/>
    <w:rsid w:val="009E4866"/>
    <w:rsid w:val="00A03348"/>
    <w:rsid w:val="00A34EC8"/>
    <w:rsid w:val="00A5324C"/>
    <w:rsid w:val="00A81A81"/>
    <w:rsid w:val="00AA39EC"/>
    <w:rsid w:val="00AC32A4"/>
    <w:rsid w:val="00AE4023"/>
    <w:rsid w:val="00B02662"/>
    <w:rsid w:val="00B25B9D"/>
    <w:rsid w:val="00BF6055"/>
    <w:rsid w:val="00C4717D"/>
    <w:rsid w:val="00C47DFF"/>
    <w:rsid w:val="00CA68E5"/>
    <w:rsid w:val="00CD610A"/>
    <w:rsid w:val="00CE134D"/>
    <w:rsid w:val="00CF0F8B"/>
    <w:rsid w:val="00CF3939"/>
    <w:rsid w:val="00D0554D"/>
    <w:rsid w:val="00D83C21"/>
    <w:rsid w:val="00D83D5C"/>
    <w:rsid w:val="00D8502B"/>
    <w:rsid w:val="00DB1724"/>
    <w:rsid w:val="00DD1CE0"/>
    <w:rsid w:val="00DD235E"/>
    <w:rsid w:val="00DF2F10"/>
    <w:rsid w:val="00DF6750"/>
    <w:rsid w:val="00E35585"/>
    <w:rsid w:val="00E707C8"/>
    <w:rsid w:val="00E82957"/>
    <w:rsid w:val="00E95895"/>
    <w:rsid w:val="00F0043B"/>
    <w:rsid w:val="00F32BB3"/>
    <w:rsid w:val="00F94CA7"/>
    <w:rsid w:val="00FA6BDB"/>
    <w:rsid w:val="00FC6E9F"/>
    <w:rsid w:val="00FD1692"/>
    <w:rsid w:val="00FD35B3"/>
    <w:rsid w:val="00FD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B786122"/>
  <w14:defaultImageDpi w14:val="300"/>
  <w15:docId w15:val="{E4B52C42-A2C8-4A91-8DA2-A1652A97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CA7"/>
    <w:pPr>
      <w:numPr>
        <w:numId w:val="1"/>
      </w:numPr>
      <w:ind w:left="360"/>
      <w:contextualSpacing/>
    </w:pPr>
  </w:style>
  <w:style w:type="numbering" w:customStyle="1" w:styleId="CurrentList1">
    <w:name w:val="Current List1"/>
    <w:uiPriority w:val="99"/>
    <w:rsid w:val="00CF0F8B"/>
    <w:pPr>
      <w:numPr>
        <w:numId w:val="2"/>
      </w:numPr>
    </w:pPr>
  </w:style>
  <w:style w:type="numbering" w:customStyle="1" w:styleId="CurrentList2">
    <w:name w:val="Current List2"/>
    <w:uiPriority w:val="99"/>
    <w:rsid w:val="00F94CA7"/>
    <w:pPr>
      <w:numPr>
        <w:numId w:val="4"/>
      </w:numPr>
    </w:pPr>
  </w:style>
  <w:style w:type="paragraph" w:styleId="Header">
    <w:name w:val="header"/>
    <w:basedOn w:val="Normal"/>
    <w:link w:val="HeaderChar"/>
    <w:uiPriority w:val="99"/>
    <w:unhideWhenUsed/>
    <w:rsid w:val="00296D13"/>
    <w:pPr>
      <w:tabs>
        <w:tab w:val="center" w:pos="4320"/>
        <w:tab w:val="right" w:pos="8640"/>
      </w:tabs>
    </w:pPr>
  </w:style>
  <w:style w:type="character" w:customStyle="1" w:styleId="HeaderChar">
    <w:name w:val="Header Char"/>
    <w:basedOn w:val="DefaultParagraphFont"/>
    <w:link w:val="Header"/>
    <w:uiPriority w:val="99"/>
    <w:rsid w:val="00296D13"/>
  </w:style>
  <w:style w:type="paragraph" w:styleId="Footer">
    <w:name w:val="footer"/>
    <w:basedOn w:val="Normal"/>
    <w:link w:val="FooterChar"/>
    <w:uiPriority w:val="99"/>
    <w:unhideWhenUsed/>
    <w:rsid w:val="00296D13"/>
    <w:pPr>
      <w:tabs>
        <w:tab w:val="center" w:pos="4320"/>
        <w:tab w:val="right" w:pos="8640"/>
      </w:tabs>
    </w:pPr>
  </w:style>
  <w:style w:type="character" w:customStyle="1" w:styleId="FooterChar">
    <w:name w:val="Footer Char"/>
    <w:basedOn w:val="DefaultParagraphFont"/>
    <w:link w:val="Footer"/>
    <w:uiPriority w:val="99"/>
    <w:rsid w:val="00296D13"/>
  </w:style>
  <w:style w:type="table" w:styleId="LightShading-Accent1">
    <w:name w:val="Light Shading Accent 1"/>
    <w:basedOn w:val="TableNormal"/>
    <w:uiPriority w:val="60"/>
    <w:rsid w:val="00290DA8"/>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C3502-CC74-4DB1-8AC4-87450240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MG&amp;A</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Norciva Shumpert</dc:creator>
  <cp:keywords/>
  <dc:description/>
  <cp:lastModifiedBy>chip kenney</cp:lastModifiedBy>
  <cp:revision>3</cp:revision>
  <dcterms:created xsi:type="dcterms:W3CDTF">2019-02-05T21:51:00Z</dcterms:created>
  <dcterms:modified xsi:type="dcterms:W3CDTF">2019-02-05T21:51:00Z</dcterms:modified>
</cp:coreProperties>
</file>