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8D047" w14:textId="5F6908C3" w:rsidR="004E53B0" w:rsidRPr="00E3192E" w:rsidRDefault="004E53B0" w:rsidP="00476581">
      <w:pPr>
        <w:spacing w:after="0" w:line="360" w:lineRule="auto"/>
        <w:rPr>
          <w:rFonts w:ascii="Arial" w:hAnsi="Arial" w:cs="Arial"/>
          <w:b/>
          <w:bCs/>
          <w:sz w:val="28"/>
          <w:szCs w:val="28"/>
        </w:rPr>
      </w:pPr>
      <w:bookmarkStart w:id="0" w:name="_Hlk41383951"/>
      <w:r w:rsidRPr="00E3192E">
        <w:rPr>
          <w:rFonts w:ascii="Arial" w:hAnsi="Arial" w:cs="Arial"/>
          <w:b/>
          <w:bCs/>
          <w:sz w:val="28"/>
          <w:szCs w:val="28"/>
        </w:rPr>
        <w:t xml:space="preserve">Work Readiness Activity Week #10: Identifying and </w:t>
      </w:r>
      <w:r w:rsidRPr="00E3192E">
        <w:rPr>
          <w:rFonts w:ascii="Arial" w:hAnsi="Arial" w:cs="Arial"/>
          <w:b/>
          <w:bCs/>
          <w:i/>
          <w:iCs/>
          <w:sz w:val="28"/>
          <w:szCs w:val="28"/>
        </w:rPr>
        <w:t xml:space="preserve">Activating </w:t>
      </w:r>
      <w:r w:rsidRPr="00E3192E">
        <w:rPr>
          <w:rFonts w:ascii="Arial" w:hAnsi="Arial" w:cs="Arial"/>
          <w:b/>
          <w:bCs/>
          <w:sz w:val="28"/>
          <w:szCs w:val="28"/>
        </w:rPr>
        <w:t xml:space="preserve">your Signature Character Strengths </w:t>
      </w:r>
    </w:p>
    <w:p w14:paraId="5B81F834" w14:textId="77777777" w:rsidR="0053408D" w:rsidRPr="00E3192E" w:rsidRDefault="0053408D" w:rsidP="00476581">
      <w:pPr>
        <w:spacing w:after="0" w:line="360" w:lineRule="auto"/>
        <w:rPr>
          <w:rFonts w:ascii="Arial" w:hAnsi="Arial" w:cs="Arial"/>
          <w:b/>
          <w:bCs/>
          <w:sz w:val="28"/>
          <w:szCs w:val="28"/>
        </w:rPr>
      </w:pPr>
    </w:p>
    <w:p w14:paraId="299DC059"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sz w:val="28"/>
          <w:szCs w:val="28"/>
        </w:rPr>
        <w:t>Good Afternoon,</w:t>
      </w:r>
    </w:p>
    <w:p w14:paraId="23E8F15F" w14:textId="77777777" w:rsidR="003519E6" w:rsidRPr="00E3192E" w:rsidRDefault="003519E6" w:rsidP="003519E6">
      <w:pPr>
        <w:spacing w:after="0" w:line="240" w:lineRule="auto"/>
        <w:rPr>
          <w:rFonts w:ascii="Arial" w:eastAsia="Calibri" w:hAnsi="Arial" w:cs="Arial"/>
          <w:sz w:val="28"/>
          <w:szCs w:val="28"/>
        </w:rPr>
      </w:pPr>
    </w:p>
    <w:p w14:paraId="3A809796"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sz w:val="28"/>
          <w:szCs w:val="28"/>
        </w:rPr>
        <w:t>I hope that you enjoyed the holiday weekend and were able to soak up some sunshine!</w:t>
      </w:r>
    </w:p>
    <w:p w14:paraId="724439AB" w14:textId="77777777" w:rsidR="003519E6" w:rsidRPr="00E3192E" w:rsidRDefault="003519E6" w:rsidP="003519E6">
      <w:pPr>
        <w:spacing w:after="0" w:line="240" w:lineRule="auto"/>
        <w:rPr>
          <w:rFonts w:ascii="Arial" w:eastAsia="Calibri" w:hAnsi="Arial" w:cs="Arial"/>
          <w:sz w:val="28"/>
          <w:szCs w:val="28"/>
        </w:rPr>
      </w:pPr>
    </w:p>
    <w:p w14:paraId="3E654FB4"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sz w:val="28"/>
          <w:szCs w:val="28"/>
        </w:rPr>
        <w:t>Now, work readiness activity #10, let’s get to it!</w:t>
      </w:r>
    </w:p>
    <w:p w14:paraId="4FAF8C86" w14:textId="77777777" w:rsidR="003519E6" w:rsidRPr="00E3192E" w:rsidRDefault="003519E6" w:rsidP="003519E6">
      <w:pPr>
        <w:spacing w:after="0" w:line="240" w:lineRule="auto"/>
        <w:rPr>
          <w:rFonts w:ascii="Arial" w:eastAsia="Calibri" w:hAnsi="Arial" w:cs="Arial"/>
          <w:sz w:val="28"/>
          <w:szCs w:val="28"/>
        </w:rPr>
      </w:pPr>
    </w:p>
    <w:p w14:paraId="1CAECC3F"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sz w:val="28"/>
          <w:szCs w:val="28"/>
        </w:rPr>
        <w:t xml:space="preserve">In past activities, we have asked you to take the time to reflect and identify your strengths and areas you could improve upon. Not only did you ask yourself these questions, but you also sought input from family and friends, asking for their opinions, based on their observations and relationships with you. </w:t>
      </w:r>
    </w:p>
    <w:p w14:paraId="78DE3F03" w14:textId="77777777" w:rsidR="003519E6" w:rsidRPr="00E3192E" w:rsidRDefault="003519E6" w:rsidP="003519E6">
      <w:pPr>
        <w:spacing w:after="0" w:line="240" w:lineRule="auto"/>
        <w:rPr>
          <w:rFonts w:ascii="Arial" w:eastAsia="Calibri" w:hAnsi="Arial" w:cs="Arial"/>
          <w:b/>
          <w:bCs/>
          <w:sz w:val="28"/>
          <w:szCs w:val="28"/>
        </w:rPr>
      </w:pPr>
    </w:p>
    <w:p w14:paraId="012443CA" w14:textId="77777777" w:rsidR="003519E6" w:rsidRPr="00E3192E" w:rsidRDefault="003519E6" w:rsidP="003519E6">
      <w:pPr>
        <w:spacing w:after="0" w:line="240" w:lineRule="auto"/>
        <w:rPr>
          <w:rFonts w:ascii="Arial" w:eastAsia="Calibri" w:hAnsi="Arial" w:cs="Arial"/>
          <w:b/>
          <w:bCs/>
          <w:sz w:val="28"/>
          <w:szCs w:val="28"/>
        </w:rPr>
      </w:pPr>
      <w:r w:rsidRPr="00E3192E">
        <w:rPr>
          <w:rFonts w:ascii="Arial" w:eastAsia="Calibri" w:hAnsi="Arial" w:cs="Arial"/>
          <w:b/>
          <w:bCs/>
          <w:sz w:val="28"/>
          <w:szCs w:val="28"/>
        </w:rPr>
        <w:t>Why is it important to identify your strengths?</w:t>
      </w:r>
    </w:p>
    <w:p w14:paraId="67494CDC"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sz w:val="28"/>
          <w:szCs w:val="28"/>
        </w:rPr>
        <w:t>The VIA Institute on Character explains, “Your character strengths are the qualities that come most naturally to you. … When you discover your greatest strengths, you learn to use them to handle stress and life challenges, become happier, and develop relationships with those who matter most to you.</w:t>
      </w:r>
      <w:r w:rsidRPr="00E3192E">
        <w:rPr>
          <w:rFonts w:ascii="Arial" w:eastAsia="Calibri" w:hAnsi="Arial" w:cs="Arial"/>
          <w:b/>
          <w:bCs/>
          <w:sz w:val="28"/>
          <w:szCs w:val="28"/>
        </w:rPr>
        <w:t xml:space="preserve"> </w:t>
      </w:r>
      <w:r w:rsidRPr="00E3192E">
        <w:rPr>
          <w:rFonts w:ascii="Arial" w:eastAsia="Calibri" w:hAnsi="Arial" w:cs="Arial"/>
          <w:sz w:val="28"/>
          <w:szCs w:val="28"/>
        </w:rPr>
        <w:t xml:space="preserve">… </w:t>
      </w:r>
      <w:r w:rsidRPr="00E3192E">
        <w:rPr>
          <w:rFonts w:ascii="Arial" w:eastAsia="Calibri" w:hAnsi="Arial" w:cs="Arial"/>
          <w:b/>
          <w:bCs/>
          <w:sz w:val="28"/>
          <w:szCs w:val="28"/>
        </w:rPr>
        <w:t>Research reveals that people who use their strengths a lot are 18x more likely to be flourishing than those who do not use their strengths.</w:t>
      </w:r>
      <w:r w:rsidRPr="00E3192E">
        <w:rPr>
          <w:rFonts w:ascii="Arial" w:eastAsia="Calibri" w:hAnsi="Arial" w:cs="Arial"/>
          <w:sz w:val="28"/>
          <w:szCs w:val="28"/>
        </w:rPr>
        <w:t>” This relates to all areas of life, including careers: “</w:t>
      </w:r>
      <w:r w:rsidRPr="00E3192E">
        <w:rPr>
          <w:rFonts w:ascii="Arial" w:eastAsia="Calibri" w:hAnsi="Arial" w:cs="Arial"/>
          <w:b/>
          <w:bCs/>
          <w:sz w:val="28"/>
          <w:szCs w:val="28"/>
        </w:rPr>
        <w:t>Knowing and activating your strengths can make you happier, more productive and more engaged in your work</w:t>
      </w:r>
      <w:r w:rsidRPr="00E3192E">
        <w:rPr>
          <w:rFonts w:ascii="Arial" w:eastAsia="Calibri" w:hAnsi="Arial" w:cs="Arial"/>
          <w:sz w:val="28"/>
          <w:szCs w:val="28"/>
        </w:rPr>
        <w:t>.” (VIA Institute on Character, 2020)</w:t>
      </w:r>
    </w:p>
    <w:p w14:paraId="021681C6" w14:textId="77777777" w:rsidR="003519E6" w:rsidRPr="00E3192E" w:rsidRDefault="003519E6" w:rsidP="003519E6">
      <w:pPr>
        <w:spacing w:after="0" w:line="240" w:lineRule="auto"/>
        <w:rPr>
          <w:rFonts w:ascii="Arial" w:eastAsia="Calibri" w:hAnsi="Arial" w:cs="Arial"/>
          <w:sz w:val="28"/>
          <w:szCs w:val="28"/>
        </w:rPr>
      </w:pPr>
    </w:p>
    <w:p w14:paraId="347D2C72" w14:textId="77777777" w:rsidR="003519E6" w:rsidRPr="00E3192E" w:rsidRDefault="003519E6" w:rsidP="003519E6">
      <w:pPr>
        <w:spacing w:after="0" w:line="240" w:lineRule="auto"/>
        <w:rPr>
          <w:rFonts w:ascii="Arial" w:eastAsia="Calibri" w:hAnsi="Arial" w:cs="Arial"/>
          <w:sz w:val="28"/>
          <w:szCs w:val="28"/>
        </w:rPr>
      </w:pPr>
    </w:p>
    <w:p w14:paraId="411EEF01"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b/>
          <w:bCs/>
          <w:sz w:val="28"/>
          <w:szCs w:val="28"/>
        </w:rPr>
        <w:t>Part 1: Watch this Ted Talk</w:t>
      </w:r>
      <w:r w:rsidRPr="00E3192E">
        <w:rPr>
          <w:rFonts w:ascii="Arial" w:eastAsia="Calibri" w:hAnsi="Arial" w:cs="Arial"/>
          <w:sz w:val="28"/>
          <w:szCs w:val="28"/>
        </w:rPr>
        <w:t xml:space="preserve">, </w:t>
      </w:r>
      <w:r w:rsidRPr="00E3192E">
        <w:rPr>
          <w:rFonts w:ascii="Arial" w:eastAsia="Calibri" w:hAnsi="Arial" w:cs="Arial"/>
          <w:i/>
          <w:iCs/>
          <w:sz w:val="28"/>
          <w:szCs w:val="28"/>
        </w:rPr>
        <w:t>A Universal Language that Describes What’s Best in Us</w:t>
      </w:r>
      <w:r w:rsidRPr="00E3192E">
        <w:rPr>
          <w:rFonts w:ascii="Arial" w:eastAsia="Calibri" w:hAnsi="Arial" w:cs="Arial"/>
          <w:sz w:val="28"/>
          <w:szCs w:val="28"/>
        </w:rPr>
        <w:t xml:space="preserve"> by Ryan </w:t>
      </w:r>
      <w:proofErr w:type="spellStart"/>
      <w:r w:rsidRPr="00E3192E">
        <w:rPr>
          <w:rFonts w:ascii="Arial" w:eastAsia="Calibri" w:hAnsi="Arial" w:cs="Arial"/>
          <w:sz w:val="28"/>
          <w:szCs w:val="28"/>
        </w:rPr>
        <w:t>Niemiec</w:t>
      </w:r>
      <w:proofErr w:type="spellEnd"/>
      <w:r w:rsidRPr="00E3192E">
        <w:rPr>
          <w:rFonts w:ascii="Arial" w:eastAsia="Calibri" w:hAnsi="Arial" w:cs="Arial"/>
          <w:sz w:val="28"/>
          <w:szCs w:val="28"/>
        </w:rPr>
        <w:t xml:space="preserve">, to learn more about the importance of activating your character strengths.  </w:t>
      </w:r>
      <w:hyperlink r:id="rId5" w:history="1">
        <w:r w:rsidRPr="00E3192E">
          <w:rPr>
            <w:rFonts w:ascii="Arial" w:eastAsia="Calibri" w:hAnsi="Arial" w:cs="Arial"/>
            <w:color w:val="0563C1"/>
            <w:sz w:val="28"/>
            <w:szCs w:val="28"/>
            <w:u w:val="single"/>
          </w:rPr>
          <w:t>https://www.youtube.com/watch?v=DMWck0mKGWc</w:t>
        </w:r>
      </w:hyperlink>
    </w:p>
    <w:p w14:paraId="5AC3BED2" w14:textId="77777777" w:rsidR="003519E6" w:rsidRPr="00E3192E" w:rsidRDefault="003519E6" w:rsidP="003519E6">
      <w:pPr>
        <w:spacing w:after="0" w:line="240" w:lineRule="auto"/>
        <w:rPr>
          <w:rFonts w:ascii="Arial" w:eastAsia="Calibri" w:hAnsi="Arial" w:cs="Arial"/>
          <w:sz w:val="28"/>
          <w:szCs w:val="28"/>
        </w:rPr>
      </w:pPr>
    </w:p>
    <w:p w14:paraId="227C66BE" w14:textId="77777777" w:rsidR="003519E6" w:rsidRPr="00E3192E" w:rsidRDefault="003519E6" w:rsidP="003519E6">
      <w:pPr>
        <w:spacing w:after="0" w:line="240" w:lineRule="auto"/>
        <w:rPr>
          <w:rFonts w:ascii="Arial" w:eastAsia="Calibri" w:hAnsi="Arial" w:cs="Arial"/>
          <w:sz w:val="28"/>
          <w:szCs w:val="28"/>
        </w:rPr>
      </w:pPr>
    </w:p>
    <w:p w14:paraId="197E4272"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b/>
          <w:bCs/>
          <w:sz w:val="28"/>
          <w:szCs w:val="28"/>
        </w:rPr>
        <w:t>Part 2: Take this survey</w:t>
      </w:r>
      <w:r w:rsidRPr="00E3192E">
        <w:rPr>
          <w:rFonts w:ascii="Arial" w:eastAsia="Calibri" w:hAnsi="Arial" w:cs="Arial"/>
          <w:sz w:val="28"/>
          <w:szCs w:val="28"/>
        </w:rPr>
        <w:t xml:space="preserve">  </w:t>
      </w:r>
      <w:hyperlink r:id="rId6" w:history="1">
        <w:r w:rsidRPr="00E3192E">
          <w:rPr>
            <w:rFonts w:ascii="Arial" w:eastAsia="Calibri" w:hAnsi="Arial" w:cs="Arial"/>
            <w:color w:val="0563C1"/>
            <w:sz w:val="28"/>
            <w:szCs w:val="28"/>
            <w:u w:val="single"/>
          </w:rPr>
          <w:t>https://www.viacharacter.org/survey/account/register</w:t>
        </w:r>
      </w:hyperlink>
      <w:r w:rsidRPr="00E3192E">
        <w:rPr>
          <w:rFonts w:ascii="Arial" w:eastAsia="Calibri" w:hAnsi="Arial" w:cs="Arial"/>
          <w:sz w:val="28"/>
          <w:szCs w:val="28"/>
        </w:rPr>
        <w:t xml:space="preserve"> to identify your 24 character strengths. </w:t>
      </w:r>
      <w:r w:rsidRPr="00E3192E">
        <w:rPr>
          <w:rFonts w:ascii="Arial" w:eastAsia="Calibri" w:hAnsi="Arial" w:cs="Arial"/>
          <w:b/>
          <w:bCs/>
          <w:sz w:val="28"/>
          <w:szCs w:val="28"/>
        </w:rPr>
        <w:t xml:space="preserve">While answering the survey questions, don’t stop </w:t>
      </w:r>
      <w:r w:rsidRPr="00E3192E">
        <w:rPr>
          <w:rFonts w:ascii="Arial" w:eastAsia="Calibri" w:hAnsi="Arial" w:cs="Arial"/>
          <w:b/>
          <w:bCs/>
          <w:sz w:val="28"/>
          <w:szCs w:val="28"/>
        </w:rPr>
        <w:lastRenderedPageBreak/>
        <w:t>to think about if your responses are right or wrong, good or bad, just be honest and truthful with yourself!</w:t>
      </w:r>
      <w:r w:rsidRPr="00E3192E">
        <w:rPr>
          <w:rFonts w:ascii="Arial" w:eastAsia="Calibri" w:hAnsi="Arial" w:cs="Arial"/>
          <w:sz w:val="28"/>
          <w:szCs w:val="28"/>
        </w:rPr>
        <w:t xml:space="preserve"> I completed the survey last week and it only took about 10-minutes of my time.</w:t>
      </w:r>
    </w:p>
    <w:p w14:paraId="1BC7C477" w14:textId="77777777" w:rsidR="003519E6" w:rsidRPr="00E3192E" w:rsidRDefault="003519E6" w:rsidP="003519E6">
      <w:pPr>
        <w:spacing w:after="0" w:line="240" w:lineRule="auto"/>
        <w:rPr>
          <w:rFonts w:ascii="Arial" w:eastAsia="Calibri" w:hAnsi="Arial" w:cs="Arial"/>
          <w:sz w:val="28"/>
          <w:szCs w:val="28"/>
        </w:rPr>
      </w:pPr>
    </w:p>
    <w:p w14:paraId="59C8D3C8"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sz w:val="28"/>
          <w:szCs w:val="28"/>
        </w:rPr>
        <w:t xml:space="preserve">Before you can take the survey, you will first need to create an account, but it does not cost anything to take the survey or to view your results. Save your account login information because your survey results do get saved onto your profile, which will enable you to log back into your account in the future to view your results and retake the exam down the road, comparing your results to past surveys. </w:t>
      </w:r>
    </w:p>
    <w:p w14:paraId="08719599" w14:textId="77777777" w:rsidR="003519E6" w:rsidRPr="00E3192E" w:rsidRDefault="003519E6" w:rsidP="003519E6">
      <w:pPr>
        <w:spacing w:after="0" w:line="240" w:lineRule="auto"/>
        <w:rPr>
          <w:rFonts w:ascii="Arial" w:eastAsia="Calibri" w:hAnsi="Arial" w:cs="Arial"/>
          <w:sz w:val="28"/>
          <w:szCs w:val="28"/>
        </w:rPr>
      </w:pPr>
    </w:p>
    <w:p w14:paraId="0884BE51"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b/>
          <w:bCs/>
          <w:sz w:val="28"/>
          <w:szCs w:val="28"/>
        </w:rPr>
        <w:t>Side note:</w:t>
      </w:r>
      <w:r w:rsidRPr="00E3192E">
        <w:rPr>
          <w:rFonts w:ascii="Arial" w:eastAsia="Calibri" w:hAnsi="Arial" w:cs="Arial"/>
          <w:sz w:val="28"/>
          <w:szCs w:val="28"/>
        </w:rPr>
        <w:t xml:space="preserve"> If you do not feel comfortable creating an account, please reach out and let me know. As an alternative, I can provide you with a list of the character strengths descriptions and you can then pick the ones you feel best represent your top strengths. However, after personally taking the survey, I feel like my results provided insightful realizations, that I wouldn’t have been aware of otherwise. If you first want to learn more about this non-profit, read more here </w:t>
      </w:r>
      <w:hyperlink r:id="rId7" w:history="1">
        <w:r w:rsidRPr="00E3192E">
          <w:rPr>
            <w:rFonts w:ascii="Arial" w:eastAsia="Calibri" w:hAnsi="Arial" w:cs="Arial"/>
            <w:color w:val="0563C1"/>
            <w:sz w:val="28"/>
            <w:szCs w:val="28"/>
            <w:u w:val="single"/>
          </w:rPr>
          <w:t>https://www.viacharacter.org/about</w:t>
        </w:r>
      </w:hyperlink>
      <w:r w:rsidRPr="00E3192E">
        <w:rPr>
          <w:rFonts w:ascii="Arial" w:eastAsia="Calibri" w:hAnsi="Arial" w:cs="Arial"/>
          <w:sz w:val="28"/>
          <w:szCs w:val="28"/>
        </w:rPr>
        <w:t xml:space="preserve"> and explore the rest of their website. </w:t>
      </w:r>
    </w:p>
    <w:p w14:paraId="6785D196" w14:textId="77777777" w:rsidR="003519E6" w:rsidRPr="00E3192E" w:rsidRDefault="003519E6" w:rsidP="003519E6">
      <w:pPr>
        <w:spacing w:after="0" w:line="240" w:lineRule="auto"/>
        <w:rPr>
          <w:rFonts w:ascii="Arial" w:eastAsia="Calibri" w:hAnsi="Arial" w:cs="Arial"/>
          <w:sz w:val="28"/>
          <w:szCs w:val="28"/>
        </w:rPr>
      </w:pPr>
    </w:p>
    <w:p w14:paraId="13C64F1F" w14:textId="30118884" w:rsidR="003519E6" w:rsidRPr="00E3192E" w:rsidRDefault="003519E6" w:rsidP="003519E6">
      <w:pPr>
        <w:spacing w:after="0" w:line="240" w:lineRule="auto"/>
        <w:rPr>
          <w:rFonts w:ascii="Arial" w:eastAsia="Calibri" w:hAnsi="Arial" w:cs="Arial"/>
          <w:b/>
          <w:bCs/>
          <w:sz w:val="28"/>
          <w:szCs w:val="28"/>
        </w:rPr>
      </w:pPr>
      <w:r w:rsidRPr="00E3192E">
        <w:rPr>
          <w:rFonts w:ascii="Arial" w:eastAsia="Calibri" w:hAnsi="Arial" w:cs="Arial"/>
          <w:b/>
          <w:bCs/>
          <w:sz w:val="28"/>
          <w:szCs w:val="28"/>
        </w:rPr>
        <w:t xml:space="preserve">Email </w:t>
      </w:r>
      <w:r w:rsidR="00E3192E">
        <w:rPr>
          <w:rFonts w:ascii="Arial" w:eastAsia="Calibri" w:hAnsi="Arial" w:cs="Arial"/>
          <w:b/>
          <w:bCs/>
          <w:sz w:val="28"/>
          <w:szCs w:val="28"/>
        </w:rPr>
        <w:t xml:space="preserve">xxx </w:t>
      </w:r>
      <w:r w:rsidRPr="00E3192E">
        <w:rPr>
          <w:rFonts w:ascii="Arial" w:eastAsia="Calibri" w:hAnsi="Arial" w:cs="Arial"/>
          <w:b/>
          <w:bCs/>
          <w:sz w:val="28"/>
          <w:szCs w:val="28"/>
        </w:rPr>
        <w:t xml:space="preserve">the list of your top </w:t>
      </w:r>
      <w:proofErr w:type="gramStart"/>
      <w:r w:rsidRPr="00E3192E">
        <w:rPr>
          <w:rFonts w:ascii="Arial" w:eastAsia="Calibri" w:hAnsi="Arial" w:cs="Arial"/>
          <w:b/>
          <w:bCs/>
          <w:sz w:val="28"/>
          <w:szCs w:val="28"/>
        </w:rPr>
        <w:t>7 character</w:t>
      </w:r>
      <w:proofErr w:type="gramEnd"/>
      <w:r w:rsidRPr="00E3192E">
        <w:rPr>
          <w:rFonts w:ascii="Arial" w:eastAsia="Calibri" w:hAnsi="Arial" w:cs="Arial"/>
          <w:b/>
          <w:bCs/>
          <w:sz w:val="28"/>
          <w:szCs w:val="28"/>
        </w:rPr>
        <w:t xml:space="preserve"> strengths. </w:t>
      </w:r>
    </w:p>
    <w:p w14:paraId="39D613C1"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sz w:val="28"/>
          <w:szCs w:val="28"/>
        </w:rPr>
        <w:t>You will</w:t>
      </w:r>
      <w:r w:rsidRPr="00E3192E">
        <w:rPr>
          <w:rFonts w:ascii="Arial" w:eastAsia="Calibri" w:hAnsi="Arial" w:cs="Arial"/>
          <w:b/>
          <w:bCs/>
          <w:sz w:val="28"/>
          <w:szCs w:val="28"/>
        </w:rPr>
        <w:t xml:space="preserve"> </w:t>
      </w:r>
      <w:r w:rsidRPr="00E3192E">
        <w:rPr>
          <w:rFonts w:ascii="Arial" w:eastAsia="Calibri" w:hAnsi="Arial" w:cs="Arial"/>
          <w:sz w:val="28"/>
          <w:szCs w:val="28"/>
        </w:rPr>
        <w:t>also hear</w:t>
      </w:r>
      <w:r w:rsidRPr="00E3192E">
        <w:rPr>
          <w:rFonts w:ascii="Arial" w:eastAsia="Calibri" w:hAnsi="Arial" w:cs="Arial"/>
          <w:b/>
          <w:bCs/>
          <w:sz w:val="28"/>
          <w:szCs w:val="28"/>
        </w:rPr>
        <w:t xml:space="preserve"> </w:t>
      </w:r>
      <w:r w:rsidRPr="00E3192E">
        <w:rPr>
          <w:rFonts w:ascii="Arial" w:eastAsia="Calibri" w:hAnsi="Arial" w:cs="Arial"/>
          <w:sz w:val="28"/>
          <w:szCs w:val="28"/>
        </w:rPr>
        <w:t xml:space="preserve">your </w:t>
      </w:r>
      <w:r w:rsidRPr="00E3192E">
        <w:rPr>
          <w:rFonts w:ascii="Arial" w:eastAsia="Calibri" w:hAnsi="Arial" w:cs="Arial"/>
          <w:i/>
          <w:iCs/>
          <w:sz w:val="28"/>
          <w:szCs w:val="28"/>
        </w:rPr>
        <w:t>top strengths</w:t>
      </w:r>
      <w:r w:rsidRPr="00E3192E">
        <w:rPr>
          <w:rFonts w:ascii="Arial" w:eastAsia="Calibri" w:hAnsi="Arial" w:cs="Arial"/>
          <w:sz w:val="28"/>
          <w:szCs w:val="28"/>
        </w:rPr>
        <w:t xml:space="preserve"> referred to as your </w:t>
      </w:r>
      <w:r w:rsidRPr="00E3192E">
        <w:rPr>
          <w:rFonts w:ascii="Arial" w:eastAsia="Calibri" w:hAnsi="Arial" w:cs="Arial"/>
          <w:i/>
          <w:iCs/>
          <w:sz w:val="28"/>
          <w:szCs w:val="28"/>
        </w:rPr>
        <w:t xml:space="preserve">signature </w:t>
      </w:r>
      <w:r w:rsidRPr="00E3192E">
        <w:rPr>
          <w:rFonts w:ascii="Arial" w:eastAsia="Calibri" w:hAnsi="Arial" w:cs="Arial"/>
          <w:sz w:val="28"/>
          <w:szCs w:val="28"/>
        </w:rPr>
        <w:t xml:space="preserve">character strengths, those that come most natural to you. Please keep in mind, “Your lower strengths (those near the bottom of your profile) are not weaknesses. Instead, they are strengths that come less naturally to you and require more effort to use.” (VIA Institute on Character, 2020) </w:t>
      </w:r>
    </w:p>
    <w:p w14:paraId="64C0B57E" w14:textId="77777777" w:rsidR="003519E6" w:rsidRPr="00E3192E" w:rsidRDefault="003519E6" w:rsidP="003519E6">
      <w:pPr>
        <w:spacing w:after="0" w:line="240" w:lineRule="auto"/>
        <w:rPr>
          <w:rFonts w:ascii="Arial" w:eastAsia="Calibri" w:hAnsi="Arial" w:cs="Arial"/>
          <w:b/>
          <w:bCs/>
          <w:sz w:val="28"/>
          <w:szCs w:val="28"/>
        </w:rPr>
      </w:pPr>
    </w:p>
    <w:p w14:paraId="4FFF8F92" w14:textId="77777777" w:rsidR="003519E6" w:rsidRPr="00E3192E" w:rsidRDefault="003519E6" w:rsidP="003519E6">
      <w:pPr>
        <w:spacing w:after="0" w:line="240" w:lineRule="auto"/>
        <w:rPr>
          <w:rFonts w:ascii="Arial" w:eastAsia="Calibri" w:hAnsi="Arial" w:cs="Arial"/>
          <w:b/>
          <w:bCs/>
          <w:sz w:val="28"/>
          <w:szCs w:val="28"/>
        </w:rPr>
      </w:pPr>
    </w:p>
    <w:p w14:paraId="1A33A3FD"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b/>
          <w:bCs/>
          <w:sz w:val="28"/>
          <w:szCs w:val="28"/>
        </w:rPr>
        <w:t>Part 3: After you have received your results, take the time to understand your top strengths.</w:t>
      </w:r>
      <w:r w:rsidRPr="00E3192E">
        <w:rPr>
          <w:rFonts w:ascii="Arial" w:eastAsia="Calibri" w:hAnsi="Arial" w:cs="Arial"/>
          <w:sz w:val="28"/>
          <w:szCs w:val="28"/>
        </w:rPr>
        <w:t xml:space="preserve"> To really dig deep into each one, and to make sure you thoroughly understand/comprehend them, refer to this page on the VIA website: </w:t>
      </w:r>
      <w:hyperlink r:id="rId8" w:history="1">
        <w:r w:rsidRPr="00E3192E">
          <w:rPr>
            <w:rFonts w:ascii="Arial" w:eastAsia="Calibri" w:hAnsi="Arial" w:cs="Arial"/>
            <w:color w:val="0563C1"/>
            <w:sz w:val="28"/>
            <w:szCs w:val="28"/>
            <w:u w:val="single"/>
          </w:rPr>
          <w:t>https://www.viacharacter.org/character-strengths</w:t>
        </w:r>
      </w:hyperlink>
      <w:r w:rsidRPr="00E3192E">
        <w:rPr>
          <w:rFonts w:ascii="Arial" w:eastAsia="Calibri" w:hAnsi="Arial" w:cs="Arial"/>
          <w:sz w:val="28"/>
          <w:szCs w:val="28"/>
        </w:rPr>
        <w:t xml:space="preserve">. You can locate and open your strengths from the list provided and, from there, it directs you to a page which provides a clear description/meaning, questions to ask yourself, and examples of ways to apply your strength. </w:t>
      </w:r>
    </w:p>
    <w:p w14:paraId="4A26F37B" w14:textId="77777777" w:rsidR="003519E6" w:rsidRPr="00E3192E" w:rsidRDefault="003519E6" w:rsidP="003519E6">
      <w:pPr>
        <w:spacing w:after="0" w:line="240" w:lineRule="auto"/>
        <w:rPr>
          <w:rFonts w:ascii="Arial" w:eastAsia="Calibri" w:hAnsi="Arial" w:cs="Arial"/>
          <w:sz w:val="28"/>
          <w:szCs w:val="28"/>
        </w:rPr>
      </w:pPr>
    </w:p>
    <w:p w14:paraId="535795F7" w14:textId="77777777" w:rsidR="003519E6" w:rsidRPr="00E3192E" w:rsidRDefault="003519E6" w:rsidP="003519E6">
      <w:pPr>
        <w:spacing w:after="0" w:line="240" w:lineRule="auto"/>
        <w:rPr>
          <w:rFonts w:ascii="Arial" w:eastAsia="Calibri" w:hAnsi="Arial" w:cs="Arial"/>
          <w:b/>
          <w:bCs/>
          <w:sz w:val="28"/>
          <w:szCs w:val="28"/>
        </w:rPr>
      </w:pPr>
    </w:p>
    <w:p w14:paraId="62210E3A"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b/>
          <w:bCs/>
          <w:sz w:val="28"/>
          <w:szCs w:val="28"/>
        </w:rPr>
        <w:t>Part 4:</w:t>
      </w:r>
      <w:r w:rsidRPr="00E3192E">
        <w:rPr>
          <w:rFonts w:ascii="Arial" w:eastAsia="Calibri" w:hAnsi="Arial" w:cs="Arial"/>
          <w:sz w:val="28"/>
          <w:szCs w:val="28"/>
        </w:rPr>
        <w:t xml:space="preserve"> </w:t>
      </w:r>
      <w:r w:rsidRPr="00E3192E">
        <w:rPr>
          <w:rFonts w:ascii="Arial" w:eastAsia="Calibri" w:hAnsi="Arial" w:cs="Arial"/>
          <w:b/>
          <w:bCs/>
          <w:sz w:val="28"/>
          <w:szCs w:val="28"/>
        </w:rPr>
        <w:t xml:space="preserve">Over the next week, pick one signature strength to focus on and find a new way to apply it to your life (in a way that you don’t already practice it and in a way that you haven’t before). </w:t>
      </w:r>
      <w:r w:rsidRPr="00E3192E">
        <w:rPr>
          <w:rFonts w:ascii="Arial" w:eastAsia="Calibri" w:hAnsi="Arial" w:cs="Arial"/>
          <w:sz w:val="28"/>
          <w:szCs w:val="28"/>
        </w:rPr>
        <w:t xml:space="preserve">In order to </w:t>
      </w:r>
      <w:r w:rsidRPr="00E3192E">
        <w:rPr>
          <w:rFonts w:ascii="Arial" w:eastAsia="Calibri" w:hAnsi="Arial" w:cs="Arial"/>
          <w:i/>
          <w:iCs/>
          <w:sz w:val="28"/>
          <w:szCs w:val="28"/>
        </w:rPr>
        <w:lastRenderedPageBreak/>
        <w:t>activate</w:t>
      </w:r>
      <w:r w:rsidRPr="00E3192E">
        <w:rPr>
          <w:rFonts w:ascii="Arial" w:eastAsia="Calibri" w:hAnsi="Arial" w:cs="Arial"/>
          <w:sz w:val="28"/>
          <w:szCs w:val="28"/>
        </w:rPr>
        <w:t xml:space="preserve"> your strengths, you must be mindful and intentional with these practices, incorporate them in a different way than you are accustomed to. </w:t>
      </w:r>
    </w:p>
    <w:p w14:paraId="292BBDAF" w14:textId="77777777" w:rsidR="003519E6" w:rsidRPr="00E3192E" w:rsidRDefault="003519E6" w:rsidP="003519E6">
      <w:pPr>
        <w:spacing w:after="0" w:line="240" w:lineRule="auto"/>
        <w:rPr>
          <w:rFonts w:ascii="Arial" w:eastAsia="Calibri" w:hAnsi="Arial" w:cs="Arial"/>
          <w:b/>
          <w:bCs/>
          <w:sz w:val="28"/>
          <w:szCs w:val="28"/>
        </w:rPr>
      </w:pPr>
    </w:p>
    <w:p w14:paraId="0E18AAA9"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sz w:val="28"/>
          <w:szCs w:val="28"/>
        </w:rPr>
        <w:t>To give an example, one of my signature strengths is perseverance. To practice this in a new way, I sought ideas from the VIA website. Their suggestions were as follows:</w:t>
      </w:r>
    </w:p>
    <w:p w14:paraId="6357BED4" w14:textId="77777777" w:rsidR="003519E6" w:rsidRPr="00E3192E" w:rsidRDefault="003519E6" w:rsidP="003519E6">
      <w:pPr>
        <w:numPr>
          <w:ilvl w:val="0"/>
          <w:numId w:val="3"/>
        </w:numPr>
        <w:spacing w:after="0" w:line="240" w:lineRule="auto"/>
        <w:rPr>
          <w:rFonts w:ascii="Arial" w:eastAsia="Calibri" w:hAnsi="Arial" w:cs="Arial"/>
          <w:sz w:val="28"/>
          <w:szCs w:val="28"/>
        </w:rPr>
      </w:pPr>
      <w:r w:rsidRPr="00E3192E">
        <w:rPr>
          <w:rFonts w:ascii="Arial" w:eastAsia="Calibri" w:hAnsi="Arial" w:cs="Arial"/>
          <w:sz w:val="28"/>
          <w:szCs w:val="28"/>
        </w:rPr>
        <w:t>Set five small goals weekly. Break them into practical steps, accomplish them on time, and monitor your progress from week to week.</w:t>
      </w:r>
    </w:p>
    <w:p w14:paraId="3840B604" w14:textId="77777777" w:rsidR="003519E6" w:rsidRPr="00E3192E" w:rsidRDefault="003519E6" w:rsidP="003519E6">
      <w:pPr>
        <w:numPr>
          <w:ilvl w:val="0"/>
          <w:numId w:val="3"/>
        </w:numPr>
        <w:spacing w:after="0" w:line="240" w:lineRule="auto"/>
        <w:rPr>
          <w:rFonts w:ascii="Arial" w:eastAsia="Calibri" w:hAnsi="Arial" w:cs="Arial"/>
          <w:sz w:val="28"/>
          <w:szCs w:val="28"/>
        </w:rPr>
      </w:pPr>
      <w:r w:rsidRPr="00E3192E">
        <w:rPr>
          <w:rFonts w:ascii="Arial" w:eastAsia="Calibri" w:hAnsi="Arial" w:cs="Arial"/>
          <w:sz w:val="28"/>
          <w:szCs w:val="28"/>
        </w:rPr>
        <w:t>Keep a checklist of things to do and regularly update it.</w:t>
      </w:r>
    </w:p>
    <w:p w14:paraId="2593799E" w14:textId="77777777" w:rsidR="003519E6" w:rsidRPr="00E3192E" w:rsidRDefault="003519E6" w:rsidP="003519E6">
      <w:pPr>
        <w:numPr>
          <w:ilvl w:val="0"/>
          <w:numId w:val="3"/>
        </w:numPr>
        <w:spacing w:after="0" w:line="240" w:lineRule="auto"/>
        <w:rPr>
          <w:rFonts w:ascii="Arial" w:eastAsia="Calibri" w:hAnsi="Arial" w:cs="Arial"/>
          <w:sz w:val="28"/>
          <w:szCs w:val="28"/>
        </w:rPr>
      </w:pPr>
      <w:r w:rsidRPr="00E3192E">
        <w:rPr>
          <w:rFonts w:ascii="Arial" w:eastAsia="Calibri" w:hAnsi="Arial" w:cs="Arial"/>
          <w:sz w:val="28"/>
          <w:szCs w:val="28"/>
        </w:rPr>
        <w:t>Select a role-model who exemplifies perseverance and determine how you can follow her/his footsteps.</w:t>
      </w:r>
    </w:p>
    <w:p w14:paraId="25AD64C9"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sz w:val="28"/>
          <w:szCs w:val="28"/>
        </w:rPr>
        <w:t xml:space="preserve">Out of those three suggestions, I already incorporate the second one into my life and have been doing so for years. So, I will continue to practice perseverance in this way, and keep checklists, but because this is something I already do, I won’t consider it a </w:t>
      </w:r>
      <w:r w:rsidRPr="00E3192E">
        <w:rPr>
          <w:rFonts w:ascii="Arial" w:eastAsia="Calibri" w:hAnsi="Arial" w:cs="Arial"/>
          <w:i/>
          <w:iCs/>
          <w:sz w:val="28"/>
          <w:szCs w:val="28"/>
        </w:rPr>
        <w:t>new way</w:t>
      </w:r>
      <w:r w:rsidRPr="00E3192E">
        <w:rPr>
          <w:rFonts w:ascii="Arial" w:eastAsia="Calibri" w:hAnsi="Arial" w:cs="Arial"/>
          <w:sz w:val="28"/>
          <w:szCs w:val="28"/>
        </w:rPr>
        <w:t xml:space="preserve"> to apply and activate my strength. Instead, I will practice the other suggestions provided, incorporating it this week and in the weeks to come. </w:t>
      </w:r>
    </w:p>
    <w:p w14:paraId="08004A51" w14:textId="77777777" w:rsidR="003519E6" w:rsidRPr="00E3192E" w:rsidRDefault="003519E6" w:rsidP="003519E6">
      <w:pPr>
        <w:spacing w:after="0" w:line="240" w:lineRule="auto"/>
        <w:rPr>
          <w:rFonts w:ascii="Arial" w:eastAsia="Calibri" w:hAnsi="Arial" w:cs="Arial"/>
          <w:sz w:val="28"/>
          <w:szCs w:val="28"/>
        </w:rPr>
      </w:pPr>
    </w:p>
    <w:p w14:paraId="0E2FA9FF" w14:textId="255D7106" w:rsidR="003519E6" w:rsidRPr="00E3192E" w:rsidRDefault="003519E6" w:rsidP="003519E6">
      <w:pPr>
        <w:spacing w:after="0" w:line="240" w:lineRule="auto"/>
        <w:rPr>
          <w:rFonts w:ascii="Arial" w:eastAsia="Calibri" w:hAnsi="Arial" w:cs="Arial"/>
          <w:b/>
          <w:bCs/>
          <w:sz w:val="28"/>
          <w:szCs w:val="28"/>
        </w:rPr>
      </w:pPr>
      <w:r w:rsidRPr="00E3192E">
        <w:rPr>
          <w:rFonts w:ascii="Arial" w:eastAsia="Calibri" w:hAnsi="Arial" w:cs="Arial"/>
          <w:b/>
          <w:bCs/>
          <w:sz w:val="28"/>
          <w:szCs w:val="28"/>
        </w:rPr>
        <w:t xml:space="preserve">Be sure to provide </w:t>
      </w:r>
      <w:r w:rsidR="00E3192E">
        <w:rPr>
          <w:rFonts w:ascii="Arial" w:eastAsia="Calibri" w:hAnsi="Arial" w:cs="Arial"/>
          <w:b/>
          <w:bCs/>
          <w:sz w:val="28"/>
          <w:szCs w:val="28"/>
        </w:rPr>
        <w:t>xxx</w:t>
      </w:r>
      <w:r w:rsidRPr="00E3192E">
        <w:rPr>
          <w:rFonts w:ascii="Arial" w:eastAsia="Calibri" w:hAnsi="Arial" w:cs="Arial"/>
          <w:b/>
          <w:bCs/>
          <w:sz w:val="28"/>
          <w:szCs w:val="28"/>
        </w:rPr>
        <w:t xml:space="preserve"> with an update of how you applied your signature strength and what affect it had upon your day/week.</w:t>
      </w:r>
    </w:p>
    <w:p w14:paraId="55994153" w14:textId="77777777" w:rsidR="003519E6" w:rsidRPr="00E3192E" w:rsidRDefault="003519E6" w:rsidP="003519E6">
      <w:pPr>
        <w:spacing w:after="0" w:line="240" w:lineRule="auto"/>
        <w:rPr>
          <w:rFonts w:ascii="Arial" w:eastAsia="Calibri" w:hAnsi="Arial" w:cs="Arial"/>
          <w:sz w:val="28"/>
          <w:szCs w:val="28"/>
        </w:rPr>
      </w:pPr>
    </w:p>
    <w:p w14:paraId="736BF500" w14:textId="77777777" w:rsidR="003519E6" w:rsidRPr="00E3192E" w:rsidRDefault="003519E6" w:rsidP="003519E6">
      <w:pPr>
        <w:spacing w:after="0" w:line="240" w:lineRule="auto"/>
        <w:rPr>
          <w:rFonts w:ascii="Arial" w:eastAsia="Calibri" w:hAnsi="Arial" w:cs="Arial"/>
          <w:sz w:val="28"/>
          <w:szCs w:val="28"/>
        </w:rPr>
      </w:pPr>
      <w:r w:rsidRPr="00E3192E">
        <w:rPr>
          <w:rFonts w:ascii="Arial" w:eastAsia="Calibri" w:hAnsi="Arial" w:cs="Arial"/>
          <w:b/>
          <w:bCs/>
          <w:sz w:val="28"/>
          <w:szCs w:val="28"/>
        </w:rPr>
        <w:t>**</w:t>
      </w:r>
      <w:r w:rsidRPr="00E3192E">
        <w:rPr>
          <w:rFonts w:ascii="Arial" w:eastAsia="Calibri" w:hAnsi="Arial" w:cs="Arial"/>
          <w:sz w:val="28"/>
          <w:szCs w:val="28"/>
        </w:rPr>
        <w:t xml:space="preserve">If you are currently working and are interested to learn how you can put your signature strengths into action on the job site, check out this article: </w:t>
      </w:r>
      <w:hyperlink r:id="rId9" w:history="1">
        <w:r w:rsidRPr="00E3192E">
          <w:rPr>
            <w:rFonts w:ascii="Arial" w:eastAsia="Calibri" w:hAnsi="Arial" w:cs="Arial"/>
            <w:color w:val="0563C1"/>
            <w:sz w:val="28"/>
            <w:szCs w:val="28"/>
            <w:u w:val="single"/>
          </w:rPr>
          <w:t>https://www.viacharacter.org/topics/articles/strengths-work-better-together-research-says</w:t>
        </w:r>
      </w:hyperlink>
      <w:r w:rsidRPr="00E3192E">
        <w:rPr>
          <w:rFonts w:ascii="Arial" w:eastAsia="Calibri" w:hAnsi="Arial" w:cs="Arial"/>
          <w:sz w:val="28"/>
          <w:szCs w:val="28"/>
        </w:rPr>
        <w:t xml:space="preserve"> </w:t>
      </w:r>
    </w:p>
    <w:p w14:paraId="0FA2F7C4" w14:textId="77777777" w:rsidR="003519E6" w:rsidRPr="00E3192E" w:rsidRDefault="003519E6" w:rsidP="003519E6">
      <w:pPr>
        <w:spacing w:after="0" w:line="240" w:lineRule="auto"/>
        <w:rPr>
          <w:rFonts w:ascii="Arial" w:eastAsia="Calibri" w:hAnsi="Arial" w:cs="Arial"/>
          <w:sz w:val="28"/>
          <w:szCs w:val="28"/>
        </w:rPr>
      </w:pPr>
    </w:p>
    <w:p w14:paraId="7A07C9EE" w14:textId="77777777" w:rsidR="003519E6" w:rsidRPr="00E3192E" w:rsidRDefault="003519E6" w:rsidP="003519E6">
      <w:pPr>
        <w:spacing w:after="0" w:line="240" w:lineRule="auto"/>
        <w:rPr>
          <w:rFonts w:ascii="Arial" w:eastAsia="Calibri" w:hAnsi="Arial" w:cs="Arial"/>
          <w:sz w:val="28"/>
          <w:szCs w:val="28"/>
        </w:rPr>
      </w:pPr>
    </w:p>
    <w:p w14:paraId="17DAA45A" w14:textId="77777777" w:rsidR="003519E6" w:rsidRPr="00E3192E" w:rsidRDefault="003519E6" w:rsidP="003519E6">
      <w:pPr>
        <w:spacing w:after="0" w:line="240" w:lineRule="auto"/>
        <w:rPr>
          <w:rFonts w:ascii="Arial" w:eastAsia="Calibri" w:hAnsi="Arial" w:cs="Arial"/>
          <w:sz w:val="28"/>
          <w:szCs w:val="28"/>
        </w:rPr>
      </w:pPr>
    </w:p>
    <w:p w14:paraId="39DFD1F5" w14:textId="5C2FED63" w:rsidR="003519E6" w:rsidRPr="00E3192E" w:rsidRDefault="003519E6" w:rsidP="003519E6">
      <w:pPr>
        <w:spacing w:after="0" w:line="240" w:lineRule="auto"/>
        <w:rPr>
          <w:rFonts w:ascii="Arial" w:eastAsia="Calibri" w:hAnsi="Arial" w:cs="Arial"/>
          <w:b/>
          <w:bCs/>
          <w:sz w:val="28"/>
          <w:szCs w:val="28"/>
        </w:rPr>
      </w:pPr>
      <w:r w:rsidRPr="00E3192E">
        <w:rPr>
          <w:rFonts w:ascii="Arial" w:eastAsia="Calibri" w:hAnsi="Arial" w:cs="Arial"/>
          <w:b/>
          <w:bCs/>
          <w:sz w:val="28"/>
          <w:szCs w:val="28"/>
        </w:rPr>
        <w:t xml:space="preserve">Send </w:t>
      </w:r>
      <w:r w:rsidR="00E3192E">
        <w:rPr>
          <w:rFonts w:ascii="Arial" w:eastAsia="Calibri" w:hAnsi="Arial" w:cs="Arial"/>
          <w:b/>
          <w:bCs/>
          <w:sz w:val="28"/>
          <w:szCs w:val="28"/>
        </w:rPr>
        <w:t>xx</w:t>
      </w:r>
      <w:r w:rsidRPr="00E3192E">
        <w:rPr>
          <w:rFonts w:ascii="Arial" w:eastAsia="Calibri" w:hAnsi="Arial" w:cs="Arial"/>
          <w:b/>
          <w:bCs/>
          <w:sz w:val="28"/>
          <w:szCs w:val="28"/>
        </w:rPr>
        <w:t xml:space="preserve"> your written responses by </w:t>
      </w:r>
      <w:r w:rsidR="00E3192E">
        <w:rPr>
          <w:rFonts w:ascii="Arial" w:eastAsia="Calibri" w:hAnsi="Arial" w:cs="Arial"/>
          <w:b/>
          <w:bCs/>
          <w:sz w:val="28"/>
          <w:szCs w:val="28"/>
        </w:rPr>
        <w:t>xxx</w:t>
      </w:r>
      <w:bookmarkStart w:id="1" w:name="_GoBack"/>
      <w:bookmarkEnd w:id="1"/>
      <w:r w:rsidRPr="00E3192E">
        <w:rPr>
          <w:rFonts w:ascii="Arial" w:eastAsia="Calibri" w:hAnsi="Arial" w:cs="Arial"/>
          <w:b/>
          <w:bCs/>
          <w:sz w:val="28"/>
          <w:szCs w:val="28"/>
        </w:rPr>
        <w:t xml:space="preserve">. As always, speak up and reach out if you have questions or would like to talk through any parts of this activity with us. We are happy to support you! </w:t>
      </w:r>
    </w:p>
    <w:p w14:paraId="7F13C4CB" w14:textId="77777777" w:rsidR="0077385E" w:rsidRPr="00E3192E" w:rsidRDefault="0077385E" w:rsidP="003519E6">
      <w:pPr>
        <w:pStyle w:val="NormalWeb"/>
        <w:spacing w:before="0" w:beforeAutospacing="0" w:after="0" w:afterAutospacing="0" w:line="360" w:lineRule="auto"/>
        <w:rPr>
          <w:rFonts w:ascii="Arial" w:hAnsi="Arial" w:cs="Arial"/>
          <w:color w:val="1F1F1F"/>
          <w:sz w:val="28"/>
          <w:szCs w:val="28"/>
        </w:rPr>
      </w:pPr>
    </w:p>
    <w:p w14:paraId="41D18137" w14:textId="0564BDC9" w:rsidR="0077385E" w:rsidRPr="00E3192E" w:rsidRDefault="0077385E" w:rsidP="00476581">
      <w:pPr>
        <w:pStyle w:val="NormalWeb"/>
        <w:spacing w:before="0" w:beforeAutospacing="0" w:after="0" w:afterAutospacing="0" w:line="360" w:lineRule="auto"/>
        <w:rPr>
          <w:rFonts w:ascii="Arial" w:hAnsi="Arial" w:cs="Arial"/>
          <w:color w:val="1F1F1F"/>
          <w:sz w:val="28"/>
          <w:szCs w:val="28"/>
        </w:rPr>
      </w:pPr>
    </w:p>
    <w:p w14:paraId="3A4CA739" w14:textId="1DD6E036" w:rsidR="003519E6" w:rsidRDefault="003519E6" w:rsidP="00476581">
      <w:pPr>
        <w:pStyle w:val="NormalWeb"/>
        <w:spacing w:before="0" w:beforeAutospacing="0" w:after="0" w:afterAutospacing="0" w:line="360" w:lineRule="auto"/>
        <w:rPr>
          <w:rFonts w:ascii="Arial" w:hAnsi="Arial" w:cs="Arial"/>
          <w:color w:val="1F1F1F"/>
          <w:sz w:val="28"/>
          <w:szCs w:val="28"/>
        </w:rPr>
      </w:pPr>
    </w:p>
    <w:p w14:paraId="57642A7E" w14:textId="77777777" w:rsidR="00E3192E" w:rsidRPr="00E3192E" w:rsidRDefault="00E3192E" w:rsidP="00476581">
      <w:pPr>
        <w:pStyle w:val="NormalWeb"/>
        <w:spacing w:before="0" w:beforeAutospacing="0" w:after="0" w:afterAutospacing="0" w:line="360" w:lineRule="auto"/>
        <w:rPr>
          <w:rFonts w:ascii="Arial" w:hAnsi="Arial" w:cs="Arial"/>
          <w:color w:val="1F1F1F"/>
          <w:sz w:val="28"/>
          <w:szCs w:val="28"/>
        </w:rPr>
      </w:pPr>
    </w:p>
    <w:p w14:paraId="61B28E31" w14:textId="77777777" w:rsidR="00E3192E" w:rsidRDefault="00E3192E" w:rsidP="00476581">
      <w:pPr>
        <w:pStyle w:val="NormalWeb"/>
        <w:spacing w:before="0" w:beforeAutospacing="0" w:after="0" w:afterAutospacing="0" w:line="360" w:lineRule="auto"/>
        <w:jc w:val="center"/>
        <w:rPr>
          <w:rFonts w:asciiTheme="minorHAnsi" w:hAnsiTheme="minorHAnsi" w:cstheme="minorHAnsi"/>
          <w:b/>
          <w:bCs/>
          <w:color w:val="1F1F1F"/>
        </w:rPr>
      </w:pPr>
    </w:p>
    <w:p w14:paraId="0374B45F" w14:textId="3F1347B4" w:rsidR="007F71CB" w:rsidRPr="003519E6" w:rsidRDefault="007F71CB" w:rsidP="00476581">
      <w:pPr>
        <w:pStyle w:val="NormalWeb"/>
        <w:spacing w:before="0" w:beforeAutospacing="0" w:after="0" w:afterAutospacing="0" w:line="360" w:lineRule="auto"/>
        <w:jc w:val="center"/>
        <w:rPr>
          <w:rFonts w:asciiTheme="minorHAnsi" w:hAnsiTheme="minorHAnsi" w:cstheme="minorHAnsi"/>
          <w:b/>
          <w:bCs/>
          <w:color w:val="1F1F1F"/>
        </w:rPr>
      </w:pPr>
      <w:r w:rsidRPr="003519E6">
        <w:rPr>
          <w:rFonts w:asciiTheme="minorHAnsi" w:hAnsiTheme="minorHAnsi" w:cstheme="minorHAnsi"/>
          <w:b/>
          <w:bCs/>
          <w:color w:val="1F1F1F"/>
        </w:rPr>
        <w:lastRenderedPageBreak/>
        <w:t>References</w:t>
      </w:r>
    </w:p>
    <w:p w14:paraId="329A2ACF" w14:textId="47B7B870" w:rsidR="0053408D" w:rsidRPr="003519E6" w:rsidRDefault="0053408D" w:rsidP="00476581">
      <w:pPr>
        <w:pStyle w:val="NormalWeb"/>
        <w:spacing w:before="0" w:beforeAutospacing="0" w:after="0" w:afterAutospacing="0" w:line="360" w:lineRule="auto"/>
        <w:rPr>
          <w:rFonts w:asciiTheme="minorHAnsi" w:hAnsiTheme="minorHAnsi" w:cstheme="minorHAnsi"/>
          <w:color w:val="333333"/>
          <w:shd w:val="clear" w:color="auto" w:fill="FFFFFF"/>
        </w:rPr>
      </w:pPr>
    </w:p>
    <w:p w14:paraId="6E2B7A4D" w14:textId="77777777" w:rsidR="0077385E" w:rsidRPr="003519E6" w:rsidRDefault="0077385E" w:rsidP="00476581">
      <w:pPr>
        <w:pStyle w:val="NormalWeb"/>
        <w:spacing w:before="0" w:beforeAutospacing="0" w:after="0" w:afterAutospacing="0" w:line="360" w:lineRule="auto"/>
        <w:rPr>
          <w:rFonts w:asciiTheme="minorHAnsi" w:hAnsiTheme="minorHAnsi" w:cstheme="minorHAnsi"/>
          <w:color w:val="333333"/>
          <w:shd w:val="clear" w:color="auto" w:fill="FFFFFF"/>
        </w:rPr>
      </w:pPr>
    </w:p>
    <w:p w14:paraId="49383B5F" w14:textId="7E5805F6" w:rsidR="00476581" w:rsidRPr="003519E6" w:rsidRDefault="00476581" w:rsidP="00476581">
      <w:pPr>
        <w:pStyle w:val="NormalWeb"/>
        <w:spacing w:before="0" w:beforeAutospacing="0" w:after="0" w:afterAutospacing="0" w:line="360" w:lineRule="auto"/>
        <w:ind w:firstLine="720"/>
        <w:rPr>
          <w:rFonts w:asciiTheme="minorHAnsi" w:hAnsiTheme="minorHAnsi" w:cstheme="minorHAnsi"/>
          <w:color w:val="1F1F1F"/>
        </w:rPr>
      </w:pPr>
      <w:bookmarkStart w:id="2" w:name="_Hlk41377713"/>
      <w:bookmarkStart w:id="3" w:name="_Hlk41377823"/>
      <w:r w:rsidRPr="003519E6">
        <w:rPr>
          <w:rFonts w:asciiTheme="minorHAnsi" w:hAnsiTheme="minorHAnsi" w:cstheme="minorHAnsi"/>
          <w:color w:val="1F1F1F"/>
        </w:rPr>
        <w:t xml:space="preserve">TEDx Talks. (2017, June 29). </w:t>
      </w:r>
      <w:proofErr w:type="spellStart"/>
      <w:r w:rsidRPr="003519E6">
        <w:rPr>
          <w:rFonts w:asciiTheme="minorHAnsi" w:hAnsiTheme="minorHAnsi" w:cstheme="minorHAnsi"/>
          <w:color w:val="1F1F1F"/>
        </w:rPr>
        <w:t>TEDxXavierUniversity</w:t>
      </w:r>
      <w:proofErr w:type="spellEnd"/>
      <w:r w:rsidRPr="003519E6">
        <w:rPr>
          <w:rFonts w:asciiTheme="minorHAnsi" w:hAnsiTheme="minorHAnsi" w:cstheme="minorHAnsi"/>
          <w:color w:val="1F1F1F"/>
        </w:rPr>
        <w:t xml:space="preserve"> - Ryan </w:t>
      </w:r>
      <w:proofErr w:type="spellStart"/>
      <w:r w:rsidRPr="003519E6">
        <w:rPr>
          <w:rFonts w:asciiTheme="minorHAnsi" w:hAnsiTheme="minorHAnsi" w:cstheme="minorHAnsi"/>
          <w:color w:val="1F1F1F"/>
        </w:rPr>
        <w:t>Niemiec</w:t>
      </w:r>
      <w:proofErr w:type="spellEnd"/>
      <w:r w:rsidRPr="003519E6">
        <w:rPr>
          <w:rFonts w:asciiTheme="minorHAnsi" w:hAnsiTheme="minorHAnsi" w:cstheme="minorHAnsi"/>
          <w:color w:val="1F1F1F"/>
        </w:rPr>
        <w:t xml:space="preserve"> - A universal language</w:t>
      </w:r>
      <w:r w:rsidRPr="003519E6">
        <w:rPr>
          <w:rFonts w:asciiTheme="minorHAnsi" w:hAnsiTheme="minorHAnsi" w:cstheme="minorHAnsi"/>
          <w:color w:val="1F1F1F"/>
        </w:rPr>
        <w:tab/>
      </w:r>
      <w:r w:rsidRPr="003519E6">
        <w:rPr>
          <w:rFonts w:asciiTheme="minorHAnsi" w:hAnsiTheme="minorHAnsi" w:cstheme="minorHAnsi"/>
          <w:color w:val="1F1F1F"/>
        </w:rPr>
        <w:tab/>
      </w:r>
      <w:r w:rsidRPr="003519E6">
        <w:rPr>
          <w:rFonts w:asciiTheme="minorHAnsi" w:hAnsiTheme="minorHAnsi" w:cstheme="minorHAnsi"/>
          <w:color w:val="1F1F1F"/>
        </w:rPr>
        <w:tab/>
        <w:t>that describes what’s best in us [Video]. YouTube.</w:t>
      </w:r>
      <w:r w:rsidRPr="003519E6">
        <w:rPr>
          <w:rFonts w:asciiTheme="minorHAnsi" w:hAnsiTheme="minorHAnsi" w:cstheme="minorHAnsi"/>
          <w:color w:val="1F1F1F"/>
        </w:rPr>
        <w:tab/>
      </w:r>
      <w:r w:rsidRPr="003519E6">
        <w:rPr>
          <w:rFonts w:asciiTheme="minorHAnsi" w:hAnsiTheme="minorHAnsi" w:cstheme="minorHAnsi"/>
          <w:color w:val="1F1F1F"/>
        </w:rPr>
        <w:tab/>
      </w:r>
      <w:r w:rsidRPr="003519E6">
        <w:rPr>
          <w:rFonts w:asciiTheme="minorHAnsi" w:hAnsiTheme="minorHAnsi" w:cstheme="minorHAnsi"/>
          <w:color w:val="1F1F1F"/>
        </w:rPr>
        <w:tab/>
      </w:r>
      <w:r w:rsidRPr="003519E6">
        <w:rPr>
          <w:rFonts w:asciiTheme="minorHAnsi" w:hAnsiTheme="minorHAnsi" w:cstheme="minorHAnsi"/>
          <w:color w:val="1F1F1F"/>
        </w:rPr>
        <w:tab/>
      </w:r>
      <w:r w:rsidRPr="003519E6">
        <w:rPr>
          <w:rFonts w:asciiTheme="minorHAnsi" w:hAnsiTheme="minorHAnsi" w:cstheme="minorHAnsi"/>
          <w:color w:val="1F1F1F"/>
        </w:rPr>
        <w:tab/>
      </w:r>
      <w:r w:rsidRPr="003519E6">
        <w:rPr>
          <w:rFonts w:asciiTheme="minorHAnsi" w:hAnsiTheme="minorHAnsi" w:cstheme="minorHAnsi"/>
          <w:color w:val="1F1F1F"/>
        </w:rPr>
        <w:tab/>
      </w:r>
      <w:r w:rsidRPr="003519E6">
        <w:rPr>
          <w:rFonts w:asciiTheme="minorHAnsi" w:hAnsiTheme="minorHAnsi" w:cstheme="minorHAnsi"/>
          <w:color w:val="1F1F1F"/>
        </w:rPr>
        <w:tab/>
      </w:r>
      <w:hyperlink r:id="rId10" w:history="1">
        <w:r w:rsidRPr="003519E6">
          <w:rPr>
            <w:rStyle w:val="Hyperlink"/>
            <w:rFonts w:asciiTheme="minorHAnsi" w:hAnsiTheme="minorHAnsi" w:cstheme="minorHAnsi"/>
          </w:rPr>
          <w:t>https://www.youtube.com/watch?v=DMWck0mKGWc</w:t>
        </w:r>
      </w:hyperlink>
    </w:p>
    <w:p w14:paraId="6C0D3B18" w14:textId="05AB86A4" w:rsidR="00476581" w:rsidRPr="003519E6" w:rsidRDefault="00476581" w:rsidP="00476581">
      <w:pPr>
        <w:pStyle w:val="NormalWeb"/>
        <w:spacing w:before="0" w:beforeAutospacing="0" w:after="0" w:afterAutospacing="0" w:line="360" w:lineRule="auto"/>
        <w:rPr>
          <w:rFonts w:asciiTheme="minorHAnsi" w:hAnsiTheme="minorHAnsi" w:cstheme="minorHAnsi"/>
          <w:color w:val="1F1F1F"/>
        </w:rPr>
      </w:pPr>
    </w:p>
    <w:p w14:paraId="27C19B34" w14:textId="5E0C2182" w:rsidR="00354071" w:rsidRPr="003519E6" w:rsidRDefault="00354071" w:rsidP="00476581">
      <w:pPr>
        <w:pStyle w:val="NormalWeb"/>
        <w:spacing w:before="0" w:beforeAutospacing="0" w:after="0" w:afterAutospacing="0" w:line="360" w:lineRule="auto"/>
        <w:ind w:firstLine="720"/>
        <w:rPr>
          <w:rFonts w:asciiTheme="minorHAnsi" w:hAnsiTheme="minorHAnsi" w:cstheme="minorHAnsi"/>
        </w:rPr>
      </w:pPr>
      <w:r w:rsidRPr="003519E6">
        <w:rPr>
          <w:rFonts w:asciiTheme="minorHAnsi" w:hAnsiTheme="minorHAnsi" w:cstheme="minorHAnsi"/>
          <w:color w:val="333333"/>
          <w:shd w:val="clear" w:color="auto" w:fill="FFFFFF"/>
        </w:rPr>
        <w:t xml:space="preserve">VIA Institute on Character. (2020). </w:t>
      </w:r>
      <w:bookmarkEnd w:id="2"/>
      <w:r w:rsidRPr="003519E6">
        <w:rPr>
          <w:rFonts w:asciiTheme="minorHAnsi" w:hAnsiTheme="minorHAnsi" w:cstheme="minorHAnsi"/>
          <w:i/>
          <w:iCs/>
          <w:color w:val="333333"/>
          <w:shd w:val="clear" w:color="auto" w:fill="FFFFFF"/>
        </w:rPr>
        <w:t>Bring your character strengths to life &amp; live more</w:t>
      </w:r>
      <w:r w:rsidR="0077385E" w:rsidRPr="003519E6">
        <w:rPr>
          <w:rFonts w:asciiTheme="minorHAnsi" w:hAnsiTheme="minorHAnsi" w:cstheme="minorHAnsi"/>
          <w:i/>
          <w:iCs/>
          <w:color w:val="333333"/>
          <w:shd w:val="clear" w:color="auto" w:fill="FFFFFF"/>
        </w:rPr>
        <w:tab/>
      </w:r>
      <w:r w:rsidR="0077385E" w:rsidRPr="003519E6">
        <w:rPr>
          <w:rFonts w:asciiTheme="minorHAnsi" w:hAnsiTheme="minorHAnsi" w:cstheme="minorHAnsi"/>
          <w:i/>
          <w:iCs/>
          <w:color w:val="333333"/>
          <w:shd w:val="clear" w:color="auto" w:fill="FFFFFF"/>
        </w:rPr>
        <w:tab/>
      </w:r>
      <w:r w:rsidR="0077385E" w:rsidRPr="003519E6">
        <w:rPr>
          <w:rFonts w:asciiTheme="minorHAnsi" w:hAnsiTheme="minorHAnsi" w:cstheme="minorHAnsi"/>
          <w:i/>
          <w:iCs/>
          <w:color w:val="333333"/>
          <w:shd w:val="clear" w:color="auto" w:fill="FFFFFF"/>
        </w:rPr>
        <w:tab/>
      </w:r>
      <w:r w:rsidRPr="003519E6">
        <w:rPr>
          <w:rFonts w:asciiTheme="minorHAnsi" w:hAnsiTheme="minorHAnsi" w:cstheme="minorHAnsi"/>
          <w:i/>
          <w:iCs/>
          <w:color w:val="333333"/>
          <w:shd w:val="clear" w:color="auto" w:fill="FFFFFF"/>
        </w:rPr>
        <w:t>fully.</w:t>
      </w:r>
      <w:r w:rsidRPr="003519E6">
        <w:rPr>
          <w:rFonts w:asciiTheme="minorHAnsi" w:hAnsiTheme="minorHAnsi" w:cstheme="minorHAnsi"/>
          <w:color w:val="333333"/>
          <w:shd w:val="clear" w:color="auto" w:fill="FFFFFF"/>
        </w:rPr>
        <w:t xml:space="preserve"> </w:t>
      </w:r>
      <w:hyperlink r:id="rId11" w:history="1">
        <w:r w:rsidRPr="003519E6">
          <w:rPr>
            <w:rStyle w:val="Hyperlink"/>
            <w:rFonts w:asciiTheme="minorHAnsi" w:hAnsiTheme="minorHAnsi" w:cstheme="minorHAnsi"/>
          </w:rPr>
          <w:t>https://www.viacharacter.org/</w:t>
        </w:r>
      </w:hyperlink>
    </w:p>
    <w:bookmarkEnd w:id="3"/>
    <w:p w14:paraId="2C76425A" w14:textId="77777777" w:rsidR="0077385E" w:rsidRPr="003519E6" w:rsidRDefault="0077385E" w:rsidP="00476581">
      <w:pPr>
        <w:pStyle w:val="NormalWeb"/>
        <w:spacing w:before="0" w:beforeAutospacing="0" w:after="0" w:afterAutospacing="0" w:line="360" w:lineRule="auto"/>
        <w:rPr>
          <w:rFonts w:asciiTheme="minorHAnsi" w:hAnsiTheme="minorHAnsi" w:cstheme="minorHAnsi"/>
        </w:rPr>
      </w:pPr>
    </w:p>
    <w:p w14:paraId="2E1B3EAB" w14:textId="77777777" w:rsidR="0077385E" w:rsidRPr="003519E6" w:rsidRDefault="00354071" w:rsidP="00476581">
      <w:pPr>
        <w:pStyle w:val="NormalWeb"/>
        <w:spacing w:before="0" w:beforeAutospacing="0" w:after="0" w:afterAutospacing="0" w:line="360" w:lineRule="auto"/>
        <w:ind w:firstLine="720"/>
        <w:rPr>
          <w:rFonts w:asciiTheme="minorHAnsi" w:hAnsiTheme="minorHAnsi" w:cstheme="minorHAnsi"/>
          <w:color w:val="333333"/>
          <w:shd w:val="clear" w:color="auto" w:fill="FFFFFF"/>
        </w:rPr>
      </w:pPr>
      <w:r w:rsidRPr="003519E6">
        <w:rPr>
          <w:rFonts w:asciiTheme="minorHAnsi" w:hAnsiTheme="minorHAnsi" w:cstheme="minorHAnsi"/>
        </w:rPr>
        <w:t>VIA Institute on Character. (2020)</w:t>
      </w:r>
      <w:r w:rsidRPr="003519E6">
        <w:rPr>
          <w:rFonts w:asciiTheme="minorHAnsi" w:hAnsiTheme="minorHAnsi" w:cstheme="minorHAnsi"/>
          <w:i/>
          <w:iCs/>
        </w:rPr>
        <w:t>.</w:t>
      </w:r>
      <w:r w:rsidRPr="003519E6">
        <w:rPr>
          <w:rFonts w:asciiTheme="minorHAnsi" w:hAnsiTheme="minorHAnsi" w:cstheme="minorHAnsi"/>
        </w:rPr>
        <w:t xml:space="preserve"> </w:t>
      </w:r>
      <w:r w:rsidRPr="003519E6">
        <w:rPr>
          <w:rFonts w:asciiTheme="minorHAnsi" w:hAnsiTheme="minorHAnsi" w:cstheme="minorHAnsi"/>
          <w:i/>
          <w:iCs/>
          <w:color w:val="333333"/>
          <w:shd w:val="clear" w:color="auto" w:fill="FFFFFF"/>
        </w:rPr>
        <w:t>Career building.</w:t>
      </w:r>
      <w:r w:rsidRPr="003519E6">
        <w:rPr>
          <w:rFonts w:asciiTheme="minorHAnsi" w:hAnsiTheme="minorHAnsi" w:cstheme="minorHAnsi"/>
          <w:color w:val="333333"/>
          <w:shd w:val="clear" w:color="auto" w:fill="FFFFFF"/>
        </w:rPr>
        <w:t xml:space="preserve"> </w:t>
      </w:r>
    </w:p>
    <w:p w14:paraId="13B65D39" w14:textId="7A666407" w:rsidR="00354071" w:rsidRPr="003519E6" w:rsidRDefault="00E3192E" w:rsidP="00476581">
      <w:pPr>
        <w:pStyle w:val="NormalWeb"/>
        <w:spacing w:before="0" w:beforeAutospacing="0" w:after="0" w:afterAutospacing="0" w:line="360" w:lineRule="auto"/>
        <w:ind w:left="720" w:firstLine="720"/>
        <w:rPr>
          <w:rFonts w:asciiTheme="minorHAnsi" w:hAnsiTheme="minorHAnsi" w:cstheme="minorHAnsi"/>
          <w:color w:val="333333"/>
          <w:shd w:val="clear" w:color="auto" w:fill="FFFFFF"/>
        </w:rPr>
      </w:pPr>
      <w:hyperlink r:id="rId12" w:history="1">
        <w:r w:rsidR="0077385E" w:rsidRPr="003519E6">
          <w:rPr>
            <w:rStyle w:val="Hyperlink"/>
            <w:rFonts w:asciiTheme="minorHAnsi" w:hAnsiTheme="minorHAnsi" w:cstheme="minorHAnsi"/>
          </w:rPr>
          <w:t>https://viacharacter.org/topics/career-building</w:t>
        </w:r>
      </w:hyperlink>
    </w:p>
    <w:p w14:paraId="0EE592FB" w14:textId="77777777" w:rsidR="0077385E" w:rsidRPr="003519E6" w:rsidRDefault="0077385E" w:rsidP="00476581">
      <w:pPr>
        <w:pStyle w:val="NormalWeb"/>
        <w:spacing w:before="0" w:beforeAutospacing="0" w:after="0" w:afterAutospacing="0" w:line="360" w:lineRule="auto"/>
        <w:rPr>
          <w:rFonts w:asciiTheme="minorHAnsi" w:hAnsiTheme="minorHAnsi" w:cstheme="minorHAnsi"/>
          <w:i/>
          <w:iCs/>
          <w:color w:val="333333"/>
          <w:shd w:val="clear" w:color="auto" w:fill="FFFFFF"/>
        </w:rPr>
      </w:pPr>
    </w:p>
    <w:p w14:paraId="597B2612" w14:textId="64EA03DF" w:rsidR="00476581" w:rsidRPr="003519E6" w:rsidRDefault="003749F0" w:rsidP="003519E6">
      <w:pPr>
        <w:pStyle w:val="NormalWeb"/>
        <w:spacing w:before="0" w:beforeAutospacing="0" w:after="0" w:afterAutospacing="0" w:line="360" w:lineRule="auto"/>
        <w:ind w:firstLine="720"/>
        <w:rPr>
          <w:rFonts w:asciiTheme="minorHAnsi" w:hAnsiTheme="minorHAnsi" w:cstheme="minorHAnsi"/>
          <w:i/>
          <w:iCs/>
          <w:color w:val="333333"/>
          <w:shd w:val="clear" w:color="auto" w:fill="FFFFFF"/>
        </w:rPr>
      </w:pPr>
      <w:r w:rsidRPr="003519E6">
        <w:rPr>
          <w:rFonts w:asciiTheme="minorHAnsi" w:hAnsiTheme="minorHAnsi" w:cstheme="minorHAnsi"/>
          <w:i/>
          <w:iCs/>
          <w:color w:val="333333"/>
          <w:shd w:val="clear" w:color="auto" w:fill="FFFFFF"/>
        </w:rPr>
        <w:t xml:space="preserve">VIA Institute on Character. (2020, May 20). </w:t>
      </w:r>
      <w:r w:rsidRPr="003519E6">
        <w:rPr>
          <w:rFonts w:asciiTheme="minorHAnsi" w:hAnsiTheme="minorHAnsi" w:cstheme="minorHAnsi"/>
          <w:i/>
          <w:iCs/>
          <w:color w:val="1F1F1F"/>
        </w:rPr>
        <w:t>Your character strengths survey results</w:t>
      </w:r>
      <w:r w:rsidRPr="003519E6">
        <w:rPr>
          <w:rFonts w:asciiTheme="minorHAnsi" w:hAnsiTheme="minorHAnsi" w:cstheme="minorHAnsi"/>
          <w:i/>
          <w:iCs/>
          <w:color w:val="333333"/>
          <w:shd w:val="clear" w:color="auto" w:fill="FFFFFF"/>
        </w:rPr>
        <w:t>.</w:t>
      </w:r>
      <w:r w:rsidR="0077385E" w:rsidRPr="003519E6">
        <w:rPr>
          <w:rFonts w:asciiTheme="minorHAnsi" w:hAnsiTheme="minorHAnsi" w:cstheme="minorHAnsi"/>
          <w:i/>
          <w:iCs/>
          <w:color w:val="333333"/>
          <w:shd w:val="clear" w:color="auto" w:fill="FFFFFF"/>
        </w:rPr>
        <w:tab/>
      </w:r>
      <w:r w:rsidR="0077385E" w:rsidRPr="003519E6">
        <w:rPr>
          <w:rFonts w:asciiTheme="minorHAnsi" w:hAnsiTheme="minorHAnsi" w:cstheme="minorHAnsi"/>
          <w:i/>
          <w:iCs/>
          <w:color w:val="333333"/>
          <w:shd w:val="clear" w:color="auto" w:fill="FFFFFF"/>
        </w:rPr>
        <w:tab/>
      </w:r>
      <w:r w:rsidR="0077385E" w:rsidRPr="003519E6">
        <w:rPr>
          <w:rFonts w:asciiTheme="minorHAnsi" w:hAnsiTheme="minorHAnsi" w:cstheme="minorHAnsi"/>
          <w:i/>
          <w:iCs/>
          <w:color w:val="333333"/>
          <w:shd w:val="clear" w:color="auto" w:fill="FFFFFF"/>
        </w:rPr>
        <w:tab/>
      </w:r>
      <w:hyperlink r:id="rId13" w:history="1">
        <w:r w:rsidR="0077385E" w:rsidRPr="003519E6">
          <w:rPr>
            <w:rStyle w:val="Hyperlink"/>
            <w:rFonts w:asciiTheme="minorHAnsi" w:hAnsiTheme="minorHAnsi" w:cstheme="minorHAnsi"/>
            <w:i/>
            <w:iCs/>
            <w:shd w:val="clear" w:color="auto" w:fill="FFFFFF"/>
          </w:rPr>
          <w:t>https://www.viacharacter.org/</w:t>
        </w:r>
      </w:hyperlink>
      <w:bookmarkEnd w:id="0"/>
    </w:p>
    <w:p w14:paraId="269943F5" w14:textId="77777777" w:rsidR="003519E6" w:rsidRPr="003519E6" w:rsidRDefault="003519E6">
      <w:pPr>
        <w:pStyle w:val="NormalWeb"/>
        <w:spacing w:before="0" w:beforeAutospacing="0" w:after="0" w:afterAutospacing="0" w:line="360" w:lineRule="auto"/>
        <w:ind w:firstLine="720"/>
        <w:rPr>
          <w:rFonts w:asciiTheme="minorHAnsi" w:hAnsiTheme="minorHAnsi" w:cstheme="minorHAnsi"/>
          <w:i/>
          <w:iCs/>
          <w:color w:val="333333"/>
          <w:shd w:val="clear" w:color="auto" w:fill="FFFFFF"/>
        </w:rPr>
      </w:pPr>
    </w:p>
    <w:sectPr w:rsidR="003519E6" w:rsidRPr="0035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64667"/>
    <w:multiLevelType w:val="multilevel"/>
    <w:tmpl w:val="1B46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07393"/>
    <w:multiLevelType w:val="multilevel"/>
    <w:tmpl w:val="3E10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D"/>
    <w:rsid w:val="00012099"/>
    <w:rsid w:val="00127554"/>
    <w:rsid w:val="001278D2"/>
    <w:rsid w:val="00145492"/>
    <w:rsid w:val="00177EF1"/>
    <w:rsid w:val="002C79B7"/>
    <w:rsid w:val="002E3986"/>
    <w:rsid w:val="00327859"/>
    <w:rsid w:val="00333590"/>
    <w:rsid w:val="003519E6"/>
    <w:rsid w:val="00354071"/>
    <w:rsid w:val="003749F0"/>
    <w:rsid w:val="0043551D"/>
    <w:rsid w:val="00476581"/>
    <w:rsid w:val="004D781F"/>
    <w:rsid w:val="004E53B0"/>
    <w:rsid w:val="0053408D"/>
    <w:rsid w:val="0058622E"/>
    <w:rsid w:val="005A61C7"/>
    <w:rsid w:val="005C1EE4"/>
    <w:rsid w:val="005E39C4"/>
    <w:rsid w:val="00614CFD"/>
    <w:rsid w:val="00635E49"/>
    <w:rsid w:val="006645C1"/>
    <w:rsid w:val="006724E6"/>
    <w:rsid w:val="006E3327"/>
    <w:rsid w:val="006F66A3"/>
    <w:rsid w:val="00772013"/>
    <w:rsid w:val="0077385E"/>
    <w:rsid w:val="007A778F"/>
    <w:rsid w:val="007F073F"/>
    <w:rsid w:val="007F71CB"/>
    <w:rsid w:val="00816821"/>
    <w:rsid w:val="00854A80"/>
    <w:rsid w:val="008A340E"/>
    <w:rsid w:val="008C27AF"/>
    <w:rsid w:val="008D7E5B"/>
    <w:rsid w:val="009C6EA1"/>
    <w:rsid w:val="009E0864"/>
    <w:rsid w:val="00A45644"/>
    <w:rsid w:val="00B1678A"/>
    <w:rsid w:val="00B64C68"/>
    <w:rsid w:val="00C0590B"/>
    <w:rsid w:val="00CB045D"/>
    <w:rsid w:val="00CC183F"/>
    <w:rsid w:val="00D05B81"/>
    <w:rsid w:val="00DD3DEA"/>
    <w:rsid w:val="00E3192E"/>
    <w:rsid w:val="00EA2F4B"/>
    <w:rsid w:val="00F16B84"/>
    <w:rsid w:val="00FB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4FA9"/>
  <w15:chartTrackingRefBased/>
  <w15:docId w15:val="{6292FAA2-AA44-4A57-A56C-5093D21A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8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0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B64C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45D"/>
    <w:rPr>
      <w:color w:val="0000FF"/>
      <w:u w:val="single"/>
    </w:rPr>
  </w:style>
  <w:style w:type="character" w:styleId="UnresolvedMention">
    <w:name w:val="Unresolved Mention"/>
    <w:basedOn w:val="DefaultParagraphFont"/>
    <w:uiPriority w:val="99"/>
    <w:semiHidden/>
    <w:unhideWhenUsed/>
    <w:rsid w:val="00CB045D"/>
    <w:rPr>
      <w:color w:val="605E5C"/>
      <w:shd w:val="clear" w:color="auto" w:fill="E1DFDD"/>
    </w:rPr>
  </w:style>
  <w:style w:type="character" w:customStyle="1" w:styleId="Heading2Char">
    <w:name w:val="Heading 2 Char"/>
    <w:basedOn w:val="DefaultParagraphFont"/>
    <w:link w:val="Heading2"/>
    <w:uiPriority w:val="9"/>
    <w:semiHidden/>
    <w:rsid w:val="00CB045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3551D"/>
    <w:rPr>
      <w:b/>
      <w:bCs/>
    </w:rPr>
  </w:style>
  <w:style w:type="paragraph" w:styleId="NormalWeb">
    <w:name w:val="Normal (Web)"/>
    <w:basedOn w:val="Normal"/>
    <w:uiPriority w:val="99"/>
    <w:unhideWhenUsed/>
    <w:rsid w:val="0017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64C68"/>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1278D2"/>
    <w:rPr>
      <w:i/>
      <w:iCs/>
    </w:rPr>
  </w:style>
  <w:style w:type="character" w:customStyle="1" w:styleId="Heading1Char">
    <w:name w:val="Heading 1 Char"/>
    <w:basedOn w:val="DefaultParagraphFont"/>
    <w:link w:val="Heading1"/>
    <w:uiPriority w:val="9"/>
    <w:rsid w:val="009E08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9611">
      <w:bodyDiv w:val="1"/>
      <w:marLeft w:val="0"/>
      <w:marRight w:val="0"/>
      <w:marTop w:val="0"/>
      <w:marBottom w:val="0"/>
      <w:divBdr>
        <w:top w:val="none" w:sz="0" w:space="0" w:color="auto"/>
        <w:left w:val="none" w:sz="0" w:space="0" w:color="auto"/>
        <w:bottom w:val="none" w:sz="0" w:space="0" w:color="auto"/>
        <w:right w:val="none" w:sz="0" w:space="0" w:color="auto"/>
      </w:divBdr>
    </w:div>
    <w:div w:id="134371426">
      <w:bodyDiv w:val="1"/>
      <w:marLeft w:val="0"/>
      <w:marRight w:val="0"/>
      <w:marTop w:val="0"/>
      <w:marBottom w:val="0"/>
      <w:divBdr>
        <w:top w:val="none" w:sz="0" w:space="0" w:color="auto"/>
        <w:left w:val="none" w:sz="0" w:space="0" w:color="auto"/>
        <w:bottom w:val="none" w:sz="0" w:space="0" w:color="auto"/>
        <w:right w:val="none" w:sz="0" w:space="0" w:color="auto"/>
      </w:divBdr>
    </w:div>
    <w:div w:id="147326210">
      <w:bodyDiv w:val="1"/>
      <w:marLeft w:val="0"/>
      <w:marRight w:val="0"/>
      <w:marTop w:val="0"/>
      <w:marBottom w:val="0"/>
      <w:divBdr>
        <w:top w:val="none" w:sz="0" w:space="0" w:color="auto"/>
        <w:left w:val="none" w:sz="0" w:space="0" w:color="auto"/>
        <w:bottom w:val="none" w:sz="0" w:space="0" w:color="auto"/>
        <w:right w:val="none" w:sz="0" w:space="0" w:color="auto"/>
      </w:divBdr>
    </w:div>
    <w:div w:id="429666262">
      <w:bodyDiv w:val="1"/>
      <w:marLeft w:val="0"/>
      <w:marRight w:val="0"/>
      <w:marTop w:val="0"/>
      <w:marBottom w:val="0"/>
      <w:divBdr>
        <w:top w:val="none" w:sz="0" w:space="0" w:color="auto"/>
        <w:left w:val="none" w:sz="0" w:space="0" w:color="auto"/>
        <w:bottom w:val="none" w:sz="0" w:space="0" w:color="auto"/>
        <w:right w:val="none" w:sz="0" w:space="0" w:color="auto"/>
      </w:divBdr>
    </w:div>
    <w:div w:id="448166928">
      <w:bodyDiv w:val="1"/>
      <w:marLeft w:val="0"/>
      <w:marRight w:val="0"/>
      <w:marTop w:val="0"/>
      <w:marBottom w:val="0"/>
      <w:divBdr>
        <w:top w:val="none" w:sz="0" w:space="0" w:color="auto"/>
        <w:left w:val="none" w:sz="0" w:space="0" w:color="auto"/>
        <w:bottom w:val="none" w:sz="0" w:space="0" w:color="auto"/>
        <w:right w:val="none" w:sz="0" w:space="0" w:color="auto"/>
      </w:divBdr>
    </w:div>
    <w:div w:id="678774926">
      <w:bodyDiv w:val="1"/>
      <w:marLeft w:val="0"/>
      <w:marRight w:val="0"/>
      <w:marTop w:val="0"/>
      <w:marBottom w:val="0"/>
      <w:divBdr>
        <w:top w:val="none" w:sz="0" w:space="0" w:color="auto"/>
        <w:left w:val="none" w:sz="0" w:space="0" w:color="auto"/>
        <w:bottom w:val="none" w:sz="0" w:space="0" w:color="auto"/>
        <w:right w:val="none" w:sz="0" w:space="0" w:color="auto"/>
      </w:divBdr>
    </w:div>
    <w:div w:id="712459163">
      <w:bodyDiv w:val="1"/>
      <w:marLeft w:val="0"/>
      <w:marRight w:val="0"/>
      <w:marTop w:val="0"/>
      <w:marBottom w:val="0"/>
      <w:divBdr>
        <w:top w:val="none" w:sz="0" w:space="0" w:color="auto"/>
        <w:left w:val="none" w:sz="0" w:space="0" w:color="auto"/>
        <w:bottom w:val="none" w:sz="0" w:space="0" w:color="auto"/>
        <w:right w:val="none" w:sz="0" w:space="0" w:color="auto"/>
      </w:divBdr>
    </w:div>
    <w:div w:id="798960825">
      <w:bodyDiv w:val="1"/>
      <w:marLeft w:val="0"/>
      <w:marRight w:val="0"/>
      <w:marTop w:val="0"/>
      <w:marBottom w:val="0"/>
      <w:divBdr>
        <w:top w:val="none" w:sz="0" w:space="0" w:color="auto"/>
        <w:left w:val="none" w:sz="0" w:space="0" w:color="auto"/>
        <w:bottom w:val="none" w:sz="0" w:space="0" w:color="auto"/>
        <w:right w:val="none" w:sz="0" w:space="0" w:color="auto"/>
      </w:divBdr>
    </w:div>
    <w:div w:id="930088160">
      <w:bodyDiv w:val="1"/>
      <w:marLeft w:val="0"/>
      <w:marRight w:val="0"/>
      <w:marTop w:val="0"/>
      <w:marBottom w:val="0"/>
      <w:divBdr>
        <w:top w:val="none" w:sz="0" w:space="0" w:color="auto"/>
        <w:left w:val="none" w:sz="0" w:space="0" w:color="auto"/>
        <w:bottom w:val="none" w:sz="0" w:space="0" w:color="auto"/>
        <w:right w:val="none" w:sz="0" w:space="0" w:color="auto"/>
      </w:divBdr>
    </w:div>
    <w:div w:id="998464566">
      <w:bodyDiv w:val="1"/>
      <w:marLeft w:val="0"/>
      <w:marRight w:val="0"/>
      <w:marTop w:val="0"/>
      <w:marBottom w:val="0"/>
      <w:divBdr>
        <w:top w:val="none" w:sz="0" w:space="0" w:color="auto"/>
        <w:left w:val="none" w:sz="0" w:space="0" w:color="auto"/>
        <w:bottom w:val="none" w:sz="0" w:space="0" w:color="auto"/>
        <w:right w:val="none" w:sz="0" w:space="0" w:color="auto"/>
      </w:divBdr>
    </w:div>
    <w:div w:id="14738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haracter.org/character-strengths" TargetMode="External"/><Relationship Id="rId13" Type="http://schemas.openxmlformats.org/officeDocument/2006/relationships/hyperlink" Target="https://www.viacharacter.org/" TargetMode="External"/><Relationship Id="rId3" Type="http://schemas.openxmlformats.org/officeDocument/2006/relationships/settings" Target="settings.xml"/><Relationship Id="rId7" Type="http://schemas.openxmlformats.org/officeDocument/2006/relationships/hyperlink" Target="https://www.viacharacter.org/about" TargetMode="External"/><Relationship Id="rId12" Type="http://schemas.openxmlformats.org/officeDocument/2006/relationships/hyperlink" Target="https://viacharacter.org/topics/career-bui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acharacter.org/survey/account/register" TargetMode="External"/><Relationship Id="rId11" Type="http://schemas.openxmlformats.org/officeDocument/2006/relationships/hyperlink" Target="https://www.viacharacter.org/" TargetMode="External"/><Relationship Id="rId5" Type="http://schemas.openxmlformats.org/officeDocument/2006/relationships/hyperlink" Target="https://www.youtube.com/watch?v=DMWck0mKGWc" TargetMode="External"/><Relationship Id="rId15" Type="http://schemas.openxmlformats.org/officeDocument/2006/relationships/theme" Target="theme/theme1.xml"/><Relationship Id="rId10" Type="http://schemas.openxmlformats.org/officeDocument/2006/relationships/hyperlink" Target="https://www.youtube.com/watch?v=DMWck0mKGWc" TargetMode="External"/><Relationship Id="rId4" Type="http://schemas.openxmlformats.org/officeDocument/2006/relationships/webSettings" Target="webSettings.xml"/><Relationship Id="rId9" Type="http://schemas.openxmlformats.org/officeDocument/2006/relationships/hyperlink" Target="https://www.viacharacter.org/topics/articles/strengths-work-better-together-research-s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Shaver, Janel M</dc:creator>
  <cp:keywords/>
  <dc:description/>
  <cp:lastModifiedBy>Speight, Cynthia</cp:lastModifiedBy>
  <cp:revision>2</cp:revision>
  <dcterms:created xsi:type="dcterms:W3CDTF">2020-05-26T22:10:00Z</dcterms:created>
  <dcterms:modified xsi:type="dcterms:W3CDTF">2020-05-26T22:10:00Z</dcterms:modified>
</cp:coreProperties>
</file>