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04E7C" w14:textId="77777777" w:rsidR="0062223F" w:rsidRPr="006B37DA" w:rsidRDefault="00483F24" w:rsidP="00EF5CD7">
      <w:pPr>
        <w:spacing w:before="0" w:beforeAutospacing="0" w:after="0" w:afterAutospacing="0"/>
        <w:ind w:left="2596" w:right="2576" w:hanging="2"/>
        <w:jc w:val="center"/>
        <w:rPr>
          <w:rFonts w:eastAsia="Times New Roman"/>
        </w:rPr>
      </w:pPr>
      <w:bookmarkStart w:id="0" w:name="_GoBack"/>
      <w:bookmarkEnd w:id="0"/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1" allowOverlap="1" wp14:anchorId="31CD1983" wp14:editId="24588352">
            <wp:simplePos x="0" y="0"/>
            <wp:positionH relativeFrom="page">
              <wp:posOffset>981710</wp:posOffset>
            </wp:positionH>
            <wp:positionV relativeFrom="paragraph">
              <wp:posOffset>-3810</wp:posOffset>
            </wp:positionV>
            <wp:extent cx="742950" cy="725170"/>
            <wp:effectExtent l="0" t="0" r="508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23F" w:rsidRPr="006B37DA">
        <w:rPr>
          <w:rFonts w:eastAsia="Times New Roman"/>
          <w:b/>
          <w:bCs/>
        </w:rPr>
        <w:t>DEP</w:t>
      </w:r>
      <w:r w:rsidR="0062223F" w:rsidRPr="006B37DA">
        <w:rPr>
          <w:rFonts w:eastAsia="Times New Roman"/>
          <w:b/>
          <w:bCs/>
          <w:spacing w:val="1"/>
        </w:rPr>
        <w:t>A</w:t>
      </w:r>
      <w:r w:rsidR="0062223F" w:rsidRPr="006B37DA">
        <w:rPr>
          <w:rFonts w:eastAsia="Times New Roman"/>
          <w:b/>
          <w:bCs/>
        </w:rPr>
        <w:t>RT</w:t>
      </w:r>
      <w:r w:rsidR="0062223F" w:rsidRPr="006B37DA">
        <w:rPr>
          <w:rFonts w:eastAsia="Times New Roman"/>
          <w:b/>
          <w:bCs/>
          <w:spacing w:val="1"/>
        </w:rPr>
        <w:t>M</w:t>
      </w:r>
      <w:r w:rsidR="0062223F" w:rsidRPr="006B37DA">
        <w:rPr>
          <w:rFonts w:eastAsia="Times New Roman"/>
          <w:b/>
          <w:bCs/>
        </w:rPr>
        <w:t xml:space="preserve">ENT OF HUMAN </w:t>
      </w:r>
      <w:r w:rsidR="0062223F" w:rsidRPr="006B37DA">
        <w:rPr>
          <w:rFonts w:eastAsia="Times New Roman"/>
          <w:b/>
          <w:bCs/>
          <w:spacing w:val="1"/>
        </w:rPr>
        <w:t>SE</w:t>
      </w:r>
      <w:r w:rsidR="0062223F" w:rsidRPr="006B37DA">
        <w:rPr>
          <w:rFonts w:eastAsia="Times New Roman"/>
          <w:b/>
          <w:bCs/>
        </w:rPr>
        <w:t>RVI</w:t>
      </w:r>
      <w:r w:rsidR="0062223F" w:rsidRPr="006B37DA">
        <w:rPr>
          <w:rFonts w:eastAsia="Times New Roman"/>
          <w:b/>
          <w:bCs/>
          <w:spacing w:val="1"/>
        </w:rPr>
        <w:t>C</w:t>
      </w:r>
      <w:r w:rsidR="0062223F" w:rsidRPr="006B37DA">
        <w:rPr>
          <w:rFonts w:eastAsia="Times New Roman"/>
          <w:b/>
          <w:bCs/>
        </w:rPr>
        <w:t>ES OFFICE OF REHAB</w:t>
      </w:r>
      <w:r w:rsidR="0062223F" w:rsidRPr="006B37DA">
        <w:rPr>
          <w:rFonts w:eastAsia="Times New Roman"/>
          <w:b/>
          <w:bCs/>
          <w:spacing w:val="1"/>
        </w:rPr>
        <w:t>I</w:t>
      </w:r>
      <w:r w:rsidR="0062223F" w:rsidRPr="006B37DA">
        <w:rPr>
          <w:rFonts w:eastAsia="Times New Roman"/>
          <w:b/>
          <w:bCs/>
        </w:rPr>
        <w:t>LITATION</w:t>
      </w:r>
      <w:r w:rsidR="0062223F" w:rsidRPr="006B37DA">
        <w:rPr>
          <w:rFonts w:eastAsia="Times New Roman"/>
          <w:b/>
          <w:bCs/>
          <w:spacing w:val="1"/>
        </w:rPr>
        <w:t xml:space="preserve"> </w:t>
      </w:r>
      <w:r w:rsidR="0062223F" w:rsidRPr="006B37DA">
        <w:rPr>
          <w:rFonts w:eastAsia="Times New Roman"/>
          <w:b/>
          <w:bCs/>
        </w:rPr>
        <w:t>SERV</w:t>
      </w:r>
      <w:r w:rsidR="0062223F" w:rsidRPr="006B37DA">
        <w:rPr>
          <w:rFonts w:eastAsia="Times New Roman"/>
          <w:b/>
          <w:bCs/>
          <w:spacing w:val="1"/>
        </w:rPr>
        <w:t>I</w:t>
      </w:r>
      <w:r w:rsidR="0062223F" w:rsidRPr="006B37DA">
        <w:rPr>
          <w:rFonts w:eastAsia="Times New Roman"/>
          <w:b/>
          <w:bCs/>
        </w:rPr>
        <w:t>C</w:t>
      </w:r>
      <w:r w:rsidR="0062223F" w:rsidRPr="006B37DA">
        <w:rPr>
          <w:rFonts w:eastAsia="Times New Roman"/>
          <w:b/>
          <w:bCs/>
          <w:spacing w:val="1"/>
        </w:rPr>
        <w:t>E</w:t>
      </w:r>
      <w:r w:rsidR="0062223F" w:rsidRPr="006B37DA">
        <w:rPr>
          <w:rFonts w:eastAsia="Times New Roman"/>
          <w:b/>
          <w:bCs/>
        </w:rPr>
        <w:t>S</w:t>
      </w:r>
    </w:p>
    <w:p w14:paraId="573FB0F4" w14:textId="77777777" w:rsidR="0062223F" w:rsidRPr="006B37DA" w:rsidRDefault="0062223F" w:rsidP="00EF5CD7">
      <w:pPr>
        <w:spacing w:before="0" w:beforeAutospacing="0" w:after="0" w:afterAutospacing="0"/>
        <w:ind w:left="2790" w:right="2770"/>
        <w:jc w:val="center"/>
        <w:rPr>
          <w:rFonts w:eastAsia="Times New Roman"/>
        </w:rPr>
      </w:pPr>
      <w:r w:rsidRPr="006B37DA">
        <w:rPr>
          <w:rFonts w:eastAsia="Times New Roman"/>
          <w:b/>
          <w:bCs/>
        </w:rPr>
        <w:t xml:space="preserve">40 Fountain Street ~ </w:t>
      </w:r>
      <w:r w:rsidRPr="006B37DA">
        <w:rPr>
          <w:rFonts w:eastAsia="Times New Roman"/>
          <w:b/>
          <w:bCs/>
          <w:spacing w:val="-1"/>
        </w:rPr>
        <w:t>P</w:t>
      </w:r>
      <w:r w:rsidRPr="006B37DA">
        <w:rPr>
          <w:rFonts w:eastAsia="Times New Roman"/>
          <w:b/>
          <w:bCs/>
        </w:rPr>
        <w:t>rovidence,</w:t>
      </w:r>
      <w:r w:rsidRPr="006B37DA">
        <w:rPr>
          <w:rFonts w:eastAsia="Times New Roman"/>
          <w:b/>
          <w:bCs/>
          <w:spacing w:val="-1"/>
        </w:rPr>
        <w:t xml:space="preserve"> </w:t>
      </w:r>
      <w:r w:rsidRPr="006B37DA">
        <w:rPr>
          <w:rFonts w:eastAsia="Times New Roman"/>
          <w:b/>
          <w:bCs/>
        </w:rPr>
        <w:t>RI 02903</w:t>
      </w:r>
    </w:p>
    <w:p w14:paraId="41746C8A" w14:textId="77777777" w:rsidR="0062223F" w:rsidRPr="006B37DA" w:rsidRDefault="0062223F" w:rsidP="00EF5CD7">
      <w:pPr>
        <w:spacing w:before="0" w:beforeAutospacing="0" w:after="0" w:afterAutospacing="0"/>
        <w:ind w:left="2966" w:right="2947"/>
        <w:jc w:val="center"/>
        <w:rPr>
          <w:rFonts w:eastAsia="Times New Roman"/>
          <w:b/>
          <w:bCs/>
        </w:rPr>
      </w:pPr>
      <w:r w:rsidRPr="006B37DA">
        <w:rPr>
          <w:rFonts w:eastAsia="Times New Roman"/>
          <w:b/>
          <w:bCs/>
        </w:rPr>
        <w:t>401.421.7005 (V) ~ 401.421.7016 (TTY)</w:t>
      </w:r>
    </w:p>
    <w:p w14:paraId="2A74B331" w14:textId="77777777" w:rsidR="0062223F" w:rsidRPr="006B37DA" w:rsidRDefault="0062223F" w:rsidP="00EF5CD7">
      <w:pPr>
        <w:spacing w:before="0" w:beforeAutospacing="0" w:after="0" w:afterAutospacing="0"/>
        <w:ind w:left="2966" w:right="2947"/>
        <w:jc w:val="center"/>
        <w:rPr>
          <w:rFonts w:eastAsia="Times New Roman"/>
        </w:rPr>
      </w:pPr>
      <w:r w:rsidRPr="006B37DA">
        <w:rPr>
          <w:rFonts w:eastAsia="Times New Roman"/>
          <w:b/>
          <w:bCs/>
        </w:rPr>
        <w:t>www.ors.ri.gov</w:t>
      </w:r>
    </w:p>
    <w:p w14:paraId="5A0B1619" w14:textId="77777777" w:rsidR="0062223F" w:rsidRPr="006B37DA" w:rsidRDefault="00483F24" w:rsidP="0062223F">
      <w:pPr>
        <w:spacing w:after="0"/>
        <w:ind w:left="1282" w:right="1263"/>
        <w:jc w:val="center"/>
        <w:rPr>
          <w:rFonts w:eastAsia="Times New Roman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2B29443" wp14:editId="47EEC660">
                <wp:simplePos x="0" y="0"/>
                <wp:positionH relativeFrom="page">
                  <wp:posOffset>758190</wp:posOffset>
                </wp:positionH>
                <wp:positionV relativeFrom="paragraph">
                  <wp:posOffset>400050</wp:posOffset>
                </wp:positionV>
                <wp:extent cx="6256020" cy="1270"/>
                <wp:effectExtent l="0" t="0" r="24130" b="184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1270"/>
                          <a:chOff x="1194" y="302"/>
                          <a:chExt cx="985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94" y="302"/>
                            <a:ext cx="9852" cy="2"/>
                          </a:xfrm>
                          <a:custGeom>
                            <a:avLst/>
                            <a:gdLst>
                              <a:gd name="T0" fmla="+- 0 1194 1194"/>
                              <a:gd name="T1" fmla="*/ T0 w 9852"/>
                              <a:gd name="T2" fmla="+- 0 11046 1194"/>
                              <a:gd name="T3" fmla="*/ T2 w 9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2">
                                <a:moveTo>
                                  <a:pt x="0" y="0"/>
                                </a:moveTo>
                                <a:lnTo>
                                  <a:pt x="985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88941F" id="Group 2" o:spid="_x0000_s1026" style="position:absolute;margin-left:59.7pt;margin-top:31.5pt;width:492.6pt;height:.1pt;z-index:-251659264;mso-position-horizontal-relative:page" coordorigin="1194,302" coordsize="9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">
                <v:shape id="Freeform 3" o:spid="_x0000_s1027" style="position:absolute;left:1194;top:302;width:9852;height:2;visibility:visible;mso-wrap-style:square;v-text-anchor:top" coordsize="9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" path="m,l9852,e" filled="f" strokeweight=".20497mm">
                  <v:path arrowok="t" o:connecttype="custom" o:connectlocs="0,0;9852,0" o:connectangles="0,0"/>
                </v:shape>
                <w10:wrap anchorx="page"/>
              </v:group>
            </w:pict>
          </mc:Fallback>
        </mc:AlternateContent>
      </w:r>
      <w:r w:rsidR="0062223F" w:rsidRPr="006B37DA">
        <w:rPr>
          <w:rFonts w:eastAsia="Times New Roman"/>
          <w:i/>
        </w:rPr>
        <w:t>“Helping i</w:t>
      </w:r>
      <w:r w:rsidR="0062223F" w:rsidRPr="006B37DA">
        <w:rPr>
          <w:rFonts w:eastAsia="Times New Roman"/>
          <w:i/>
          <w:spacing w:val="-1"/>
        </w:rPr>
        <w:t>n</w:t>
      </w:r>
      <w:r w:rsidR="0062223F" w:rsidRPr="006B37DA">
        <w:rPr>
          <w:rFonts w:eastAsia="Times New Roman"/>
          <w:i/>
        </w:rPr>
        <w:t>dividu</w:t>
      </w:r>
      <w:r w:rsidR="0062223F" w:rsidRPr="006B37DA">
        <w:rPr>
          <w:rFonts w:eastAsia="Times New Roman"/>
          <w:i/>
          <w:spacing w:val="-1"/>
        </w:rPr>
        <w:t>a</w:t>
      </w:r>
      <w:r w:rsidR="0062223F" w:rsidRPr="006B37DA">
        <w:rPr>
          <w:rFonts w:eastAsia="Times New Roman"/>
          <w:i/>
        </w:rPr>
        <w:t>ls w</w:t>
      </w:r>
      <w:r w:rsidR="0062223F" w:rsidRPr="006B37DA">
        <w:rPr>
          <w:rFonts w:eastAsia="Times New Roman"/>
          <w:i/>
          <w:spacing w:val="-1"/>
        </w:rPr>
        <w:t>i</w:t>
      </w:r>
      <w:r w:rsidR="0062223F" w:rsidRPr="006B37DA">
        <w:rPr>
          <w:rFonts w:eastAsia="Times New Roman"/>
          <w:i/>
        </w:rPr>
        <w:t>th disab</w:t>
      </w:r>
      <w:r w:rsidR="0062223F" w:rsidRPr="006B37DA">
        <w:rPr>
          <w:rFonts w:eastAsia="Times New Roman"/>
          <w:i/>
          <w:spacing w:val="-1"/>
        </w:rPr>
        <w:t>i</w:t>
      </w:r>
      <w:r w:rsidR="0062223F" w:rsidRPr="006B37DA">
        <w:rPr>
          <w:rFonts w:eastAsia="Times New Roman"/>
          <w:i/>
        </w:rPr>
        <w:t>l</w:t>
      </w:r>
      <w:r w:rsidR="0062223F" w:rsidRPr="006B37DA">
        <w:rPr>
          <w:rFonts w:eastAsia="Times New Roman"/>
          <w:i/>
          <w:spacing w:val="-1"/>
        </w:rPr>
        <w:t>i</w:t>
      </w:r>
      <w:r w:rsidR="0062223F" w:rsidRPr="006B37DA">
        <w:rPr>
          <w:rFonts w:eastAsia="Times New Roman"/>
          <w:i/>
        </w:rPr>
        <w:t>ti</w:t>
      </w:r>
      <w:r w:rsidR="0062223F" w:rsidRPr="006B37DA">
        <w:rPr>
          <w:rFonts w:eastAsia="Times New Roman"/>
          <w:i/>
          <w:spacing w:val="-1"/>
        </w:rPr>
        <w:t>e</w:t>
      </w:r>
      <w:r w:rsidR="0062223F" w:rsidRPr="006B37DA">
        <w:rPr>
          <w:rFonts w:eastAsia="Times New Roman"/>
          <w:i/>
        </w:rPr>
        <w:t>s to choose,</w:t>
      </w:r>
      <w:r w:rsidR="0062223F" w:rsidRPr="006B37DA">
        <w:rPr>
          <w:rFonts w:eastAsia="Times New Roman"/>
          <w:i/>
          <w:spacing w:val="-1"/>
        </w:rPr>
        <w:t xml:space="preserve"> </w:t>
      </w:r>
      <w:r w:rsidR="0062223F" w:rsidRPr="006B37DA">
        <w:rPr>
          <w:rFonts w:eastAsia="Times New Roman"/>
          <w:i/>
        </w:rPr>
        <w:t>find and k</w:t>
      </w:r>
      <w:r w:rsidR="0062223F" w:rsidRPr="006B37DA">
        <w:rPr>
          <w:rFonts w:eastAsia="Times New Roman"/>
          <w:i/>
          <w:spacing w:val="-1"/>
        </w:rPr>
        <w:t>ee</w:t>
      </w:r>
      <w:r w:rsidR="0062223F" w:rsidRPr="006B37DA">
        <w:rPr>
          <w:rFonts w:eastAsia="Times New Roman"/>
          <w:i/>
        </w:rPr>
        <w:t>p employment</w:t>
      </w:r>
      <w:r w:rsidR="00EF5CD7">
        <w:rPr>
          <w:rFonts w:eastAsia="Times New Roman"/>
          <w:i/>
        </w:rPr>
        <w:t>”</w:t>
      </w:r>
    </w:p>
    <w:p w14:paraId="765B98DE" w14:textId="2B43E35F" w:rsidR="00292236" w:rsidRPr="00292236" w:rsidRDefault="00D66462" w:rsidP="00292236">
      <w:pPr>
        <w:spacing w:before="120" w:beforeAutospacing="0"/>
        <w:jc w:val="center"/>
        <w:rPr>
          <w:rFonts w:eastAsia="Times New Roman"/>
          <w:b/>
          <w:bCs/>
        </w:rPr>
      </w:pPr>
      <w:r>
        <w:rPr>
          <w:b/>
        </w:rPr>
        <w:t>VIRTUAL</w:t>
      </w:r>
      <w:r w:rsidR="00382B77">
        <w:rPr>
          <w:b/>
        </w:rPr>
        <w:t xml:space="preserve"> SERVICES</w:t>
      </w:r>
      <w:r w:rsidR="008556CA" w:rsidRPr="00292236">
        <w:rPr>
          <w:b/>
        </w:rPr>
        <w:t xml:space="preserve">: </w:t>
      </w:r>
      <w:r w:rsidR="00A34627" w:rsidRPr="00292236">
        <w:rPr>
          <w:rFonts w:eastAsia="Times New Roman"/>
          <w:b/>
          <w:bCs/>
        </w:rPr>
        <w:t>TRAVEL TRAINING</w:t>
      </w:r>
    </w:p>
    <w:p w14:paraId="33046A0B" w14:textId="77777777" w:rsidR="008556CA" w:rsidRPr="00292236" w:rsidRDefault="008556CA" w:rsidP="00292236">
      <w:pPr>
        <w:pStyle w:val="ListParagraph"/>
        <w:widowControl w:val="0"/>
        <w:numPr>
          <w:ilvl w:val="0"/>
          <w:numId w:val="19"/>
        </w:numPr>
        <w:shd w:val="clear" w:color="auto" w:fill="FFFFFF"/>
        <w:spacing w:before="0" w:beforeAutospacing="0" w:afterAutospacing="0"/>
        <w:ind w:left="720"/>
        <w:contextualSpacing/>
        <w:jc w:val="both"/>
        <w:rPr>
          <w:rFonts w:eastAsia="Times New Roman"/>
          <w:b/>
          <w:color w:val="333333"/>
        </w:rPr>
      </w:pPr>
      <w:r w:rsidRPr="00292236">
        <w:rPr>
          <w:rFonts w:eastAsia="Times"/>
          <w:b/>
          <w:u w:val="single"/>
        </w:rPr>
        <w:t>PURPOSE OF SERVICE:</w:t>
      </w:r>
      <w:bookmarkStart w:id="1" w:name="_5j3gkr1hyp2x"/>
      <w:bookmarkEnd w:id="1"/>
    </w:p>
    <w:p w14:paraId="4B650954" w14:textId="1217C0FF" w:rsidR="008556CA" w:rsidRPr="00292236" w:rsidRDefault="008F5717" w:rsidP="00292236">
      <w:pPr>
        <w:spacing w:before="0" w:beforeAutospacing="0" w:after="0" w:afterAutospacing="0"/>
        <w:ind w:left="720"/>
        <w:rPr>
          <w:rFonts w:eastAsia="Times New Roman"/>
        </w:rPr>
      </w:pPr>
      <w:r w:rsidRPr="00292236">
        <w:rPr>
          <w:rFonts w:eastAsia="Times New Roman"/>
        </w:rPr>
        <w:t xml:space="preserve">The </w:t>
      </w:r>
      <w:r w:rsidR="00AE5542" w:rsidRPr="00292236">
        <w:rPr>
          <w:rFonts w:eastAsia="Times New Roman"/>
        </w:rPr>
        <w:t xml:space="preserve">purpose of the </w:t>
      </w:r>
      <w:r w:rsidRPr="00292236">
        <w:rPr>
          <w:rFonts w:eastAsia="Times New Roman"/>
        </w:rPr>
        <w:t>Trave</w:t>
      </w:r>
      <w:r w:rsidR="007F1EAF" w:rsidRPr="00292236">
        <w:rPr>
          <w:rFonts w:eastAsia="Times New Roman"/>
        </w:rPr>
        <w:t xml:space="preserve">l Training service </w:t>
      </w:r>
      <w:r w:rsidR="00AE5542" w:rsidRPr="00292236">
        <w:rPr>
          <w:rFonts w:eastAsia="Times New Roman"/>
        </w:rPr>
        <w:t>is</w:t>
      </w:r>
      <w:r w:rsidR="007F1EAF" w:rsidRPr="00292236">
        <w:rPr>
          <w:rFonts w:eastAsia="Times New Roman"/>
        </w:rPr>
        <w:t xml:space="preserve"> to assess and provide </w:t>
      </w:r>
      <w:r w:rsidR="00382B77">
        <w:rPr>
          <w:rFonts w:eastAsia="Times New Roman"/>
        </w:rPr>
        <w:t>eligible individuals</w:t>
      </w:r>
      <w:r w:rsidR="007F1EAF" w:rsidRPr="00292236">
        <w:rPr>
          <w:rFonts w:eastAsia="Times New Roman"/>
        </w:rPr>
        <w:t xml:space="preserve"> </w:t>
      </w:r>
      <w:r w:rsidRPr="00292236">
        <w:rPr>
          <w:rFonts w:eastAsia="Times New Roman"/>
        </w:rPr>
        <w:t>with the</w:t>
      </w:r>
      <w:r w:rsidR="00E35BBD">
        <w:rPr>
          <w:rFonts w:eastAsia="Times New Roman"/>
        </w:rPr>
        <w:t xml:space="preserve"> </w:t>
      </w:r>
      <w:r w:rsidR="00E35BBD" w:rsidRPr="00BC33F1">
        <w:rPr>
          <w:rFonts w:eastAsia="Times New Roman"/>
        </w:rPr>
        <w:t>initial</w:t>
      </w:r>
      <w:r w:rsidR="00E35BBD">
        <w:rPr>
          <w:rFonts w:eastAsia="Times New Roman"/>
        </w:rPr>
        <w:t xml:space="preserve"> </w:t>
      </w:r>
      <w:r w:rsidRPr="00292236">
        <w:rPr>
          <w:rFonts w:eastAsia="Times New Roman"/>
        </w:rPr>
        <w:t>skills and confidence n</w:t>
      </w:r>
      <w:r w:rsidR="007834BD" w:rsidRPr="00292236">
        <w:rPr>
          <w:rFonts w:eastAsia="Times New Roman"/>
        </w:rPr>
        <w:t xml:space="preserve">eeded to travel </w:t>
      </w:r>
      <w:r w:rsidR="00AC614A" w:rsidRPr="00292236">
        <w:rPr>
          <w:rFonts w:eastAsia="Times New Roman"/>
        </w:rPr>
        <w:t>in a safe and independent manner</w:t>
      </w:r>
      <w:r w:rsidR="007834BD" w:rsidRPr="00292236">
        <w:rPr>
          <w:rFonts w:eastAsia="Times New Roman"/>
        </w:rPr>
        <w:t xml:space="preserve">. </w:t>
      </w:r>
      <w:r w:rsidR="00382B77">
        <w:rPr>
          <w:rFonts w:eastAsia="Times New Roman"/>
        </w:rPr>
        <w:t>Individuals</w:t>
      </w:r>
      <w:r w:rsidR="0014602C" w:rsidRPr="00292236">
        <w:rPr>
          <w:rFonts w:eastAsia="Times New Roman"/>
        </w:rPr>
        <w:t xml:space="preserve"> w</w:t>
      </w:r>
      <w:r w:rsidR="00966B10" w:rsidRPr="00292236">
        <w:rPr>
          <w:rFonts w:eastAsia="Times New Roman"/>
        </w:rPr>
        <w:t xml:space="preserve">ill learn </w:t>
      </w:r>
      <w:r w:rsidR="00E35BBD" w:rsidRPr="00BC33F1">
        <w:rPr>
          <w:rFonts w:eastAsia="Times New Roman"/>
        </w:rPr>
        <w:t xml:space="preserve">via virtual platform </w:t>
      </w:r>
      <w:r w:rsidR="00966B10" w:rsidRPr="00BC33F1">
        <w:rPr>
          <w:rFonts w:eastAsia="Times New Roman"/>
        </w:rPr>
        <w:t>how</w:t>
      </w:r>
      <w:r w:rsidR="00966B10" w:rsidRPr="00292236">
        <w:rPr>
          <w:rFonts w:eastAsia="Times New Roman"/>
        </w:rPr>
        <w:t xml:space="preserve"> to travel by bus which includes </w:t>
      </w:r>
      <w:r w:rsidR="007834BD" w:rsidRPr="00292236">
        <w:rPr>
          <w:rFonts w:eastAsia="Times New Roman"/>
        </w:rPr>
        <w:t xml:space="preserve">getting a bus pass, </w:t>
      </w:r>
      <w:r w:rsidR="00966B10" w:rsidRPr="00292236">
        <w:rPr>
          <w:rFonts w:eastAsia="Times New Roman"/>
        </w:rPr>
        <w:t>learning necessary routes</w:t>
      </w:r>
      <w:r w:rsidR="007834BD" w:rsidRPr="00292236">
        <w:rPr>
          <w:rFonts w:eastAsia="Times New Roman"/>
        </w:rPr>
        <w:t>, timeframes</w:t>
      </w:r>
      <w:r w:rsidR="00966B10" w:rsidRPr="00292236">
        <w:rPr>
          <w:rFonts w:eastAsia="Times New Roman"/>
        </w:rPr>
        <w:t xml:space="preserve"> and</w:t>
      </w:r>
      <w:r w:rsidR="0014602C" w:rsidRPr="00292236">
        <w:rPr>
          <w:rFonts w:eastAsia="Times New Roman"/>
        </w:rPr>
        <w:t xml:space="preserve"> cost</w:t>
      </w:r>
      <w:r w:rsidR="00966B10" w:rsidRPr="00292236">
        <w:rPr>
          <w:rFonts w:eastAsia="Times New Roman"/>
        </w:rPr>
        <w:t xml:space="preserve">s associated. </w:t>
      </w:r>
      <w:r w:rsidR="007834BD" w:rsidRPr="00292236">
        <w:rPr>
          <w:rFonts w:eastAsia="Times New Roman"/>
        </w:rPr>
        <w:t xml:space="preserve"> </w:t>
      </w:r>
      <w:r w:rsidR="00C078E7" w:rsidRPr="00292236">
        <w:rPr>
          <w:rFonts w:eastAsia="Times New Roman"/>
        </w:rPr>
        <w:t xml:space="preserve"> The</w:t>
      </w:r>
      <w:r w:rsidR="007F1EAF" w:rsidRPr="00292236">
        <w:rPr>
          <w:rFonts w:eastAsia="Times New Roman"/>
        </w:rPr>
        <w:t xml:space="preserve">y will learn how to get from point A to point </w:t>
      </w:r>
      <w:r w:rsidR="00380EFE" w:rsidRPr="00292236">
        <w:rPr>
          <w:rFonts w:eastAsia="Times New Roman"/>
        </w:rPr>
        <w:t>B safely</w:t>
      </w:r>
      <w:r w:rsidR="00EB0C07" w:rsidRPr="00292236">
        <w:rPr>
          <w:rFonts w:eastAsia="Times New Roman"/>
        </w:rPr>
        <w:t xml:space="preserve"> adhering to</w:t>
      </w:r>
      <w:r w:rsidR="00C078E7" w:rsidRPr="00292236">
        <w:rPr>
          <w:rFonts w:eastAsia="Times New Roman"/>
        </w:rPr>
        <w:t xml:space="preserve"> bus rules</w:t>
      </w:r>
      <w:r w:rsidR="00C078E7" w:rsidRPr="00BC33F1">
        <w:rPr>
          <w:rFonts w:eastAsia="Times New Roman"/>
        </w:rPr>
        <w:t xml:space="preserve">, </w:t>
      </w:r>
      <w:r w:rsidR="00E35BBD" w:rsidRPr="00BC33F1">
        <w:rPr>
          <w:rFonts w:eastAsia="Times New Roman"/>
        </w:rPr>
        <w:t>how to</w:t>
      </w:r>
      <w:r w:rsidR="00E35BBD">
        <w:rPr>
          <w:rFonts w:eastAsia="Times New Roman"/>
        </w:rPr>
        <w:t xml:space="preserve"> </w:t>
      </w:r>
      <w:r w:rsidR="00C078E7" w:rsidRPr="00292236">
        <w:rPr>
          <w:rFonts w:eastAsia="Times New Roman"/>
        </w:rPr>
        <w:t>communicat</w:t>
      </w:r>
      <w:r w:rsidR="00E35BBD">
        <w:rPr>
          <w:rFonts w:eastAsia="Times New Roman"/>
        </w:rPr>
        <w:t>e</w:t>
      </w:r>
      <w:r w:rsidR="00C078E7" w:rsidRPr="00292236">
        <w:rPr>
          <w:rFonts w:eastAsia="Times New Roman"/>
        </w:rPr>
        <w:t xml:space="preserve"> with the bu</w:t>
      </w:r>
      <w:r w:rsidR="00EB0C07" w:rsidRPr="00292236">
        <w:rPr>
          <w:rFonts w:eastAsia="Times New Roman"/>
        </w:rPr>
        <w:t>s driver,</w:t>
      </w:r>
      <w:r w:rsidR="00C078E7" w:rsidRPr="00292236">
        <w:rPr>
          <w:rFonts w:eastAsia="Times New Roman"/>
        </w:rPr>
        <w:t xml:space="preserve"> watching for landmarks and properly exiting the bus.  </w:t>
      </w:r>
      <w:r w:rsidR="00AC614A" w:rsidRPr="00292236">
        <w:rPr>
          <w:rFonts w:eastAsia="Times New Roman"/>
        </w:rPr>
        <w:t>They will also learn about the array of RIPTA services that will best serve their needs.</w:t>
      </w:r>
      <w:r w:rsidR="00C078E7" w:rsidRPr="00292236">
        <w:t xml:space="preserve"> </w:t>
      </w:r>
    </w:p>
    <w:p w14:paraId="7E23B37A" w14:textId="77777777" w:rsidR="00EB1FB4" w:rsidRPr="00292236" w:rsidRDefault="00EB1FB4" w:rsidP="00292236">
      <w:pPr>
        <w:spacing w:before="0" w:beforeAutospacing="0" w:after="0" w:afterAutospacing="0"/>
        <w:ind w:left="720"/>
        <w:rPr>
          <w:rFonts w:eastAsia="Times New Roman"/>
          <w:b/>
        </w:rPr>
      </w:pPr>
    </w:p>
    <w:p w14:paraId="3AA958F7" w14:textId="77777777" w:rsidR="00775B5B" w:rsidRPr="00292236" w:rsidRDefault="008556CA" w:rsidP="00292236">
      <w:pPr>
        <w:pStyle w:val="Heading3"/>
        <w:keepNext w:val="0"/>
        <w:keepLines w:val="0"/>
        <w:widowControl w:val="0"/>
        <w:numPr>
          <w:ilvl w:val="0"/>
          <w:numId w:val="19"/>
        </w:numPr>
        <w:spacing w:before="0" w:beforeAutospacing="0" w:after="80" w:afterAutospacing="0"/>
        <w:ind w:left="720"/>
        <w:jc w:val="both"/>
        <w:rPr>
          <w:rFonts w:ascii="Times New Roman" w:eastAsia="Times" w:hAnsi="Times New Roman" w:cs="Times New Roman"/>
          <w:color w:val="auto"/>
          <w:u w:val="single"/>
        </w:rPr>
      </w:pPr>
      <w:r w:rsidRPr="00292236">
        <w:rPr>
          <w:rFonts w:ascii="Times New Roman" w:eastAsia="Times" w:hAnsi="Times New Roman" w:cs="Times New Roman"/>
          <w:b/>
          <w:color w:val="auto"/>
          <w:u w:val="single"/>
        </w:rPr>
        <w:t>PROGRAM ELEMENTS</w:t>
      </w:r>
      <w:r w:rsidRPr="00292236">
        <w:rPr>
          <w:rFonts w:ascii="Times New Roman" w:eastAsia="Times" w:hAnsi="Times New Roman" w:cs="Times New Roman"/>
          <w:color w:val="auto"/>
          <w:u w:val="single"/>
        </w:rPr>
        <w:t xml:space="preserve">: </w:t>
      </w:r>
    </w:p>
    <w:p w14:paraId="0DC6C923" w14:textId="4AE49C65" w:rsidR="002A686D" w:rsidRPr="00292236" w:rsidRDefault="005333C2" w:rsidP="00292236">
      <w:pPr>
        <w:spacing w:before="0" w:beforeAutospacing="0"/>
        <w:ind w:left="720"/>
      </w:pPr>
      <w:r w:rsidRPr="00292236">
        <w:rPr>
          <w:rFonts w:eastAsia="Times"/>
        </w:rPr>
        <w:t xml:space="preserve">Travel Training for </w:t>
      </w:r>
      <w:r w:rsidR="00382B77">
        <w:rPr>
          <w:rFonts w:eastAsia="Times"/>
        </w:rPr>
        <w:t>individuals</w:t>
      </w:r>
      <w:r w:rsidRPr="00292236">
        <w:rPr>
          <w:rFonts w:eastAsia="Times"/>
        </w:rPr>
        <w:t xml:space="preserve"> takes place </w:t>
      </w:r>
      <w:r w:rsidR="00E35BBD" w:rsidRPr="00BC33F1">
        <w:t>individually or in group setting</w:t>
      </w:r>
      <w:r w:rsidR="00E35BBD" w:rsidRPr="00292236">
        <w:rPr>
          <w:rFonts w:eastAsia="Times"/>
        </w:rPr>
        <w:t xml:space="preserve"> </w:t>
      </w:r>
      <w:r w:rsidRPr="00292236">
        <w:rPr>
          <w:rFonts w:eastAsia="Times"/>
        </w:rPr>
        <w:t>over approximately 5</w:t>
      </w:r>
      <w:r w:rsidRPr="00292236">
        <w:t>-6 sessions</w:t>
      </w:r>
      <w:r w:rsidR="00E35BBD">
        <w:t xml:space="preserve">, </w:t>
      </w:r>
      <w:r w:rsidRPr="00292236">
        <w:t>depending on the individual, disability and needs.</w:t>
      </w:r>
      <w:r w:rsidR="007F1EAF" w:rsidRPr="00292236">
        <w:t xml:space="preserve"> At the conclusion of the service </w:t>
      </w:r>
      <w:r w:rsidR="00382B77">
        <w:t>individuals</w:t>
      </w:r>
      <w:r w:rsidR="007F1EAF" w:rsidRPr="00292236">
        <w:t xml:space="preserve"> will have </w:t>
      </w:r>
      <w:r w:rsidR="00E35BBD" w:rsidRPr="00BC33F1">
        <w:t>basic</w:t>
      </w:r>
      <w:r w:rsidR="00E35BBD">
        <w:t xml:space="preserve"> </w:t>
      </w:r>
      <w:r w:rsidR="007F1EAF" w:rsidRPr="00292236">
        <w:t>knowledge and skills to safely navigate to their place of work</w:t>
      </w:r>
      <w:r w:rsidR="00EB0C07" w:rsidRPr="00292236">
        <w:t xml:space="preserve"> and/or </w:t>
      </w:r>
      <w:r w:rsidR="00AE5542" w:rsidRPr="00292236">
        <w:t>training/higher education</w:t>
      </w:r>
      <w:r w:rsidR="00E35BBD" w:rsidRPr="00BC33F1">
        <w:t>, or how to utilize public transportation for their individual needs</w:t>
      </w:r>
      <w:r w:rsidR="007F1EAF" w:rsidRPr="00BC33F1">
        <w:t>.</w:t>
      </w:r>
      <w:r w:rsidR="007F1EAF" w:rsidRPr="00292236">
        <w:t xml:space="preserve"> </w:t>
      </w:r>
      <w:r w:rsidRPr="00292236">
        <w:t xml:space="preserve"> </w:t>
      </w:r>
      <w:r w:rsidR="00C078E7" w:rsidRPr="00292236">
        <w:t>Prov</w:t>
      </w:r>
      <w:r w:rsidR="002A686D" w:rsidRPr="00292236">
        <w:t>i</w:t>
      </w:r>
      <w:r w:rsidR="00C078E7" w:rsidRPr="00292236">
        <w:t>der will</w:t>
      </w:r>
      <w:r w:rsidR="002A686D" w:rsidRPr="00292236">
        <w:t xml:space="preserve"> generate a report which includes the goal, summary of performance and reco</w:t>
      </w:r>
      <w:r w:rsidR="00C078E7" w:rsidRPr="00292236">
        <w:t>mmendations</w:t>
      </w:r>
      <w:r w:rsidR="002A686D" w:rsidRPr="00292236">
        <w:t xml:space="preserve"> for any amount of additional training </w:t>
      </w:r>
      <w:r w:rsidR="00E35BBD" w:rsidRPr="00BC33F1">
        <w:t>(non-virtual and community-based)</w:t>
      </w:r>
      <w:r w:rsidR="00E35BBD">
        <w:t xml:space="preserve"> </w:t>
      </w:r>
      <w:r w:rsidR="002A686D" w:rsidRPr="00292236">
        <w:t xml:space="preserve">and/or accommodations required to meet the individual’s employment goal.  </w:t>
      </w:r>
      <w:bookmarkStart w:id="2" w:name="_uloandxjjrj8"/>
      <w:bookmarkStart w:id="3" w:name="_p135h7etlbug"/>
      <w:bookmarkStart w:id="4" w:name="_p574whgciwpl"/>
      <w:bookmarkEnd w:id="2"/>
      <w:bookmarkEnd w:id="3"/>
      <w:bookmarkEnd w:id="4"/>
    </w:p>
    <w:p w14:paraId="1E1EE92E" w14:textId="77777777" w:rsidR="008556CA" w:rsidRPr="00292236" w:rsidRDefault="008556CA" w:rsidP="00292236">
      <w:pPr>
        <w:spacing w:before="0" w:beforeAutospacing="0" w:after="0" w:afterAutospacing="0"/>
        <w:ind w:left="720"/>
        <w:rPr>
          <w:rFonts w:eastAsia="Times"/>
          <w:b/>
          <w:u w:val="single"/>
        </w:rPr>
      </w:pPr>
      <w:r w:rsidRPr="00292236">
        <w:rPr>
          <w:rFonts w:eastAsia="Times"/>
          <w:b/>
          <w:u w:val="single"/>
        </w:rPr>
        <w:t xml:space="preserve">EXPECTED OUTCOMES: </w:t>
      </w:r>
      <w:bookmarkStart w:id="5" w:name="_r0j9491t7lmp"/>
      <w:bookmarkEnd w:id="5"/>
    </w:p>
    <w:p w14:paraId="22E45CA9" w14:textId="0C83403D" w:rsidR="00A0405B" w:rsidRPr="00292236" w:rsidRDefault="00A0405B" w:rsidP="00292236">
      <w:pPr>
        <w:numPr>
          <w:ilvl w:val="0"/>
          <w:numId w:val="24"/>
        </w:numPr>
        <w:tabs>
          <w:tab w:val="num" w:pos="1800"/>
        </w:tabs>
        <w:autoSpaceDE w:val="0"/>
        <w:autoSpaceDN w:val="0"/>
        <w:adjustRightInd w:val="0"/>
        <w:spacing w:before="0" w:beforeAutospacing="0" w:after="0" w:afterAutospacing="0"/>
        <w:ind w:left="1440"/>
        <w:jc w:val="both"/>
      </w:pPr>
      <w:r w:rsidRPr="00292236">
        <w:t xml:space="preserve">To prepare the </w:t>
      </w:r>
      <w:r w:rsidR="00382B77">
        <w:t>individual</w:t>
      </w:r>
      <w:r w:rsidRPr="00292236">
        <w:t xml:space="preserve"> for participation in employment or to be ready for training/higher education</w:t>
      </w:r>
      <w:r w:rsidR="003B662C" w:rsidRPr="00292236">
        <w:t>.</w:t>
      </w:r>
    </w:p>
    <w:p w14:paraId="2DC375CB" w14:textId="2BF7BB1C" w:rsidR="002A686D" w:rsidRPr="00292236" w:rsidRDefault="00A0405B" w:rsidP="00292236">
      <w:pPr>
        <w:numPr>
          <w:ilvl w:val="0"/>
          <w:numId w:val="24"/>
        </w:numPr>
        <w:tabs>
          <w:tab w:val="num" w:pos="1800"/>
        </w:tabs>
        <w:autoSpaceDE w:val="0"/>
        <w:autoSpaceDN w:val="0"/>
        <w:adjustRightInd w:val="0"/>
        <w:spacing w:before="0" w:beforeAutospacing="0" w:after="0" w:afterAutospacing="0"/>
        <w:ind w:left="1440"/>
        <w:jc w:val="both"/>
      </w:pPr>
      <w:r w:rsidRPr="00292236">
        <w:t xml:space="preserve">To expose the </w:t>
      </w:r>
      <w:r w:rsidR="00382B77">
        <w:t>individual</w:t>
      </w:r>
      <w:r w:rsidRPr="00292236">
        <w:t xml:space="preserve"> to the logistics of getting to and from work, </w:t>
      </w:r>
      <w:r w:rsidR="002A686D" w:rsidRPr="00292236">
        <w:t xml:space="preserve">and </w:t>
      </w:r>
      <w:r w:rsidRPr="00292236">
        <w:t>being punctual</w:t>
      </w:r>
    </w:p>
    <w:p w14:paraId="3E8AC1A4" w14:textId="64449A0A" w:rsidR="002A686D" w:rsidRPr="00292236" w:rsidRDefault="00292236" w:rsidP="00292236">
      <w:pPr>
        <w:numPr>
          <w:ilvl w:val="0"/>
          <w:numId w:val="24"/>
        </w:numPr>
        <w:tabs>
          <w:tab w:val="num" w:pos="1800"/>
        </w:tabs>
        <w:autoSpaceDE w:val="0"/>
        <w:autoSpaceDN w:val="0"/>
        <w:adjustRightInd w:val="0"/>
        <w:spacing w:before="0" w:beforeAutospacing="0" w:after="0" w:afterAutospacing="0"/>
        <w:ind w:left="1440"/>
        <w:jc w:val="both"/>
      </w:pPr>
      <w:r w:rsidRPr="00292236">
        <w:t xml:space="preserve">The </w:t>
      </w:r>
      <w:r w:rsidR="00382B77">
        <w:t>individual</w:t>
      </w:r>
      <w:r w:rsidRPr="00292236">
        <w:t xml:space="preserve"> should</w:t>
      </w:r>
      <w:r w:rsidR="002A686D" w:rsidRPr="00292236">
        <w:t xml:space="preserve"> have the </w:t>
      </w:r>
      <w:r w:rsidR="00E35BBD" w:rsidRPr="00BC33F1">
        <w:t>basic</w:t>
      </w:r>
      <w:r w:rsidR="00E35BBD">
        <w:t xml:space="preserve"> </w:t>
      </w:r>
      <w:r w:rsidR="002A686D" w:rsidRPr="00292236">
        <w:t xml:space="preserve">knowledge and skills to </w:t>
      </w:r>
      <w:r w:rsidRPr="00292236">
        <w:t>safely navigate to their destination</w:t>
      </w:r>
      <w:r w:rsidR="002A686D" w:rsidRPr="00292236">
        <w:t>.</w:t>
      </w:r>
    </w:p>
    <w:p w14:paraId="6C3382B2" w14:textId="77777777" w:rsidR="002A686D" w:rsidRPr="00292236" w:rsidRDefault="002A686D" w:rsidP="00292236">
      <w:pPr>
        <w:autoSpaceDE w:val="0"/>
        <w:autoSpaceDN w:val="0"/>
        <w:adjustRightInd w:val="0"/>
        <w:spacing w:before="0" w:beforeAutospacing="0" w:after="0" w:afterAutospacing="0"/>
        <w:ind w:left="360"/>
        <w:jc w:val="both"/>
      </w:pPr>
      <w:r w:rsidRPr="00292236">
        <w:t xml:space="preserve">  </w:t>
      </w:r>
    </w:p>
    <w:p w14:paraId="0F29E9DE" w14:textId="77777777" w:rsidR="008556CA" w:rsidRPr="00292236" w:rsidRDefault="008556CA" w:rsidP="00292236">
      <w:pPr>
        <w:pStyle w:val="ListParagraph"/>
        <w:widowControl w:val="0"/>
        <w:numPr>
          <w:ilvl w:val="0"/>
          <w:numId w:val="19"/>
        </w:numPr>
        <w:spacing w:before="0" w:beforeAutospacing="0" w:afterAutospacing="0"/>
        <w:ind w:left="720"/>
        <w:contextualSpacing/>
        <w:jc w:val="both"/>
        <w:rPr>
          <w:rFonts w:eastAsia="Times"/>
          <w:b/>
          <w:color w:val="000000"/>
        </w:rPr>
      </w:pPr>
      <w:r w:rsidRPr="00292236">
        <w:rPr>
          <w:rFonts w:eastAsia="Times"/>
          <w:b/>
          <w:u w:val="single"/>
        </w:rPr>
        <w:t>STEPS FOR IMPLEMENTATION</w:t>
      </w:r>
      <w:r w:rsidR="00EB1FB4" w:rsidRPr="00292236">
        <w:rPr>
          <w:rFonts w:eastAsia="Times"/>
          <w:b/>
        </w:rPr>
        <w:t>:</w:t>
      </w:r>
    </w:p>
    <w:p w14:paraId="55FD9F39" w14:textId="5A9DBEA3" w:rsidR="00EB1FB4" w:rsidRPr="00292236" w:rsidRDefault="00EB1FB4" w:rsidP="00292236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rPr>
          <w:rFonts w:eastAsia="Times New Roman"/>
          <w:b/>
        </w:rPr>
      </w:pPr>
      <w:r w:rsidRPr="00292236">
        <w:rPr>
          <w:rFonts w:eastAsia="Times New Roman"/>
        </w:rPr>
        <w:t xml:space="preserve">ORS discusses referral with </w:t>
      </w:r>
      <w:r w:rsidR="00382B77">
        <w:rPr>
          <w:rFonts w:eastAsia="Times New Roman"/>
        </w:rPr>
        <w:t>individual</w:t>
      </w:r>
      <w:r w:rsidRPr="00292236">
        <w:rPr>
          <w:rFonts w:eastAsia="Times New Roman"/>
        </w:rPr>
        <w:t xml:space="preserve">, facilitates a signed Release of Information, completes the Referral Form, and generates an authorization </w:t>
      </w:r>
      <w:r w:rsidR="00046F40" w:rsidRPr="00292236">
        <w:rPr>
          <w:rFonts w:eastAsia="Times New Roman"/>
        </w:rPr>
        <w:t xml:space="preserve">for </w:t>
      </w:r>
      <w:r w:rsidR="00D66462">
        <w:rPr>
          <w:rFonts w:eastAsia="Times New Roman"/>
        </w:rPr>
        <w:t xml:space="preserve">VIRTUAL </w:t>
      </w:r>
      <w:r w:rsidR="00046F40" w:rsidRPr="00292236">
        <w:rPr>
          <w:rFonts w:eastAsia="Times New Roman"/>
        </w:rPr>
        <w:t>PRE-ETS TRAVEL TRAINING</w:t>
      </w:r>
      <w:r w:rsidRPr="00292236">
        <w:rPr>
          <w:rFonts w:eastAsia="Times New Roman"/>
        </w:rPr>
        <w:t xml:space="preserve"> (</w:t>
      </w:r>
      <w:r w:rsidR="00046F40" w:rsidRPr="00292236">
        <w:rPr>
          <w:rFonts w:eastAsia="Times New Roman"/>
          <w:b/>
        </w:rPr>
        <w:t>$</w:t>
      </w:r>
      <w:r w:rsidR="00D66462">
        <w:rPr>
          <w:rFonts w:eastAsia="Times New Roman"/>
          <w:b/>
        </w:rPr>
        <w:t>150</w:t>
      </w:r>
      <w:r w:rsidR="00046F40" w:rsidRPr="00292236">
        <w:rPr>
          <w:rFonts w:eastAsia="Times New Roman"/>
          <w:b/>
        </w:rPr>
        <w:t>.00</w:t>
      </w:r>
      <w:r w:rsidRPr="00292236">
        <w:rPr>
          <w:rFonts w:eastAsia="Times New Roman"/>
          <w:b/>
        </w:rPr>
        <w:t>)</w:t>
      </w:r>
      <w:r w:rsidR="00BF3D1E" w:rsidRPr="00292236">
        <w:rPr>
          <w:rFonts w:eastAsia="Times New Roman"/>
        </w:rPr>
        <w:t>.</w:t>
      </w:r>
    </w:p>
    <w:p w14:paraId="7DD222AC" w14:textId="3B7AD6F3" w:rsidR="00046F40" w:rsidRPr="00292236" w:rsidRDefault="00EB1FB4" w:rsidP="00292236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rPr>
          <w:rFonts w:eastAsia="Times New Roman"/>
        </w:rPr>
      </w:pPr>
      <w:r w:rsidRPr="00292236">
        <w:rPr>
          <w:rFonts w:eastAsia="Times New Roman"/>
        </w:rPr>
        <w:t>The CRP accepts the referral, provides services</w:t>
      </w:r>
      <w:r w:rsidR="003B662C" w:rsidRPr="00292236">
        <w:rPr>
          <w:rFonts w:eastAsia="Times New Roman"/>
        </w:rPr>
        <w:t>, and</w:t>
      </w:r>
      <w:r w:rsidR="00046F40" w:rsidRPr="00292236">
        <w:rPr>
          <w:rFonts w:eastAsia="Times New Roman"/>
        </w:rPr>
        <w:t xml:space="preserve"> completes the report.</w:t>
      </w:r>
      <w:r w:rsidR="003B662C" w:rsidRPr="00292236">
        <w:rPr>
          <w:rFonts w:eastAsia="Times New Roman"/>
        </w:rPr>
        <w:t xml:space="preserve"> </w:t>
      </w:r>
    </w:p>
    <w:p w14:paraId="01891FF1" w14:textId="77777777" w:rsidR="00EB1FB4" w:rsidRPr="00292236" w:rsidRDefault="00760DE7" w:rsidP="00292236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rPr>
          <w:rFonts w:eastAsia="Times New Roman"/>
        </w:rPr>
      </w:pPr>
      <w:r w:rsidRPr="00292236">
        <w:rPr>
          <w:rFonts w:eastAsia="Times New Roman"/>
        </w:rPr>
        <w:t>The invoice</w:t>
      </w:r>
      <w:r w:rsidR="00EB1FB4" w:rsidRPr="00292236">
        <w:rPr>
          <w:rFonts w:eastAsia="Times New Roman"/>
        </w:rPr>
        <w:t xml:space="preserve"> and final report</w:t>
      </w:r>
      <w:r w:rsidR="00F34D78" w:rsidRPr="00292236">
        <w:rPr>
          <w:rFonts w:eastAsia="Times New Roman"/>
        </w:rPr>
        <w:t>/recommendations</w:t>
      </w:r>
      <w:r w:rsidR="00EB1FB4" w:rsidRPr="00292236">
        <w:rPr>
          <w:rFonts w:eastAsia="Times New Roman"/>
        </w:rPr>
        <w:t xml:space="preserve"> are forwarded to counselor within 2 weeks of completion of program</w:t>
      </w:r>
      <w:r w:rsidR="00EB1FB4" w:rsidRPr="00292236">
        <w:rPr>
          <w:rFonts w:eastAsia="Times New Roman"/>
          <w:b/>
        </w:rPr>
        <w:t>/</w:t>
      </w:r>
      <w:r w:rsidR="00EB1FB4" w:rsidRPr="00292236">
        <w:rPr>
          <w:rFonts w:eastAsia="Times New Roman"/>
        </w:rPr>
        <w:t>conference.</w:t>
      </w:r>
    </w:p>
    <w:p w14:paraId="049B12FB" w14:textId="77777777" w:rsidR="00DE135E" w:rsidRPr="00292236" w:rsidRDefault="00DE135E" w:rsidP="00292236">
      <w:pPr>
        <w:autoSpaceDE w:val="0"/>
        <w:autoSpaceDN w:val="0"/>
        <w:adjustRightInd w:val="0"/>
        <w:spacing w:before="0" w:beforeAutospacing="0" w:after="0" w:afterAutospacing="0"/>
        <w:ind w:left="1440"/>
        <w:rPr>
          <w:rFonts w:eastAsia="Times New Roman"/>
        </w:rPr>
      </w:pPr>
    </w:p>
    <w:p w14:paraId="4C33E407" w14:textId="77777777" w:rsidR="008556CA" w:rsidRPr="00292236" w:rsidRDefault="008556CA" w:rsidP="00292236">
      <w:pPr>
        <w:pStyle w:val="ListParagraph"/>
        <w:widowControl w:val="0"/>
        <w:numPr>
          <w:ilvl w:val="0"/>
          <w:numId w:val="19"/>
        </w:numPr>
        <w:spacing w:before="0" w:beforeAutospacing="0" w:after="0" w:afterAutospacing="0"/>
        <w:ind w:left="720" w:right="274"/>
        <w:contextualSpacing/>
        <w:rPr>
          <w:rFonts w:eastAsia="Times New Roman"/>
          <w:u w:val="single"/>
        </w:rPr>
      </w:pPr>
      <w:bookmarkStart w:id="6" w:name="_Hlk495574477"/>
      <w:r w:rsidRPr="00292236">
        <w:rPr>
          <w:b/>
          <w:u w:val="single"/>
        </w:rPr>
        <w:t xml:space="preserve">PRE-EMPLOYMENT TRANSITION SERVICES:  </w:t>
      </w:r>
    </w:p>
    <w:p w14:paraId="7DBFB265" w14:textId="77777777" w:rsidR="008556CA" w:rsidRPr="00292236" w:rsidRDefault="004A030B" w:rsidP="00292236">
      <w:pPr>
        <w:pStyle w:val="ListParagraph"/>
        <w:widowControl w:val="0"/>
        <w:numPr>
          <w:ilvl w:val="0"/>
          <w:numId w:val="20"/>
        </w:numPr>
        <w:spacing w:before="0" w:beforeAutospacing="0" w:after="0" w:afterAutospacing="0"/>
        <w:ind w:left="1440" w:right="274" w:hanging="720"/>
        <w:contextualSpacing/>
        <w:rPr>
          <w:rFonts w:eastAsia="Times New Roman"/>
        </w:rPr>
      </w:pPr>
      <w:r w:rsidRPr="00292236">
        <w:rPr>
          <w:rFonts w:eastAsia="Times New Roman"/>
        </w:rPr>
        <w:t>Category of Required PRE-ETS S</w:t>
      </w:r>
      <w:r w:rsidR="008556CA" w:rsidRPr="00292236">
        <w:rPr>
          <w:rFonts w:eastAsia="Times New Roman"/>
        </w:rPr>
        <w:t xml:space="preserve">ervice: </w:t>
      </w:r>
      <w:r w:rsidR="00900D4F">
        <w:rPr>
          <w:rFonts w:eastAsia="Times New Roman"/>
        </w:rPr>
        <w:t>Workplace Readiness Training</w:t>
      </w:r>
    </w:p>
    <w:p w14:paraId="3E2BC314" w14:textId="7B71C45E" w:rsidR="00EB1FB4" w:rsidRPr="00292236" w:rsidRDefault="008556CA" w:rsidP="00292236">
      <w:pPr>
        <w:pStyle w:val="ListParagraph"/>
        <w:widowControl w:val="0"/>
        <w:numPr>
          <w:ilvl w:val="0"/>
          <w:numId w:val="20"/>
        </w:numPr>
        <w:spacing w:before="0" w:beforeAutospacing="0" w:after="0" w:afterAutospacing="0"/>
        <w:ind w:left="1440" w:right="274" w:hanging="720"/>
        <w:contextualSpacing/>
        <w:rPr>
          <w:rFonts w:eastAsia="Times New Roman"/>
        </w:rPr>
      </w:pPr>
      <w:r w:rsidRPr="00292236">
        <w:rPr>
          <w:rFonts w:eastAsia="Times New Roman"/>
        </w:rPr>
        <w:t xml:space="preserve">Service Code:   </w:t>
      </w:r>
      <w:r w:rsidR="00D66462">
        <w:rPr>
          <w:rFonts w:eastAsia="Times New Roman"/>
        </w:rPr>
        <w:t xml:space="preserve">VIRTUAL </w:t>
      </w:r>
      <w:r w:rsidRPr="00292236">
        <w:rPr>
          <w:rFonts w:eastAsia="Times New Roman"/>
        </w:rPr>
        <w:t xml:space="preserve">PRE-ETS </w:t>
      </w:r>
      <w:r w:rsidR="00F34D78" w:rsidRPr="00292236">
        <w:rPr>
          <w:rFonts w:eastAsia="Times New Roman"/>
        </w:rPr>
        <w:t>TRAVEL TRAINING</w:t>
      </w:r>
    </w:p>
    <w:p w14:paraId="2FE7AFCE" w14:textId="296504A7" w:rsidR="00760DE7" w:rsidRPr="00292236" w:rsidRDefault="00F34D78" w:rsidP="00292236">
      <w:pPr>
        <w:pStyle w:val="ListParagraph"/>
        <w:widowControl w:val="0"/>
        <w:numPr>
          <w:ilvl w:val="0"/>
          <w:numId w:val="20"/>
        </w:numPr>
        <w:spacing w:before="0" w:beforeAutospacing="0" w:after="0" w:afterAutospacing="0"/>
        <w:ind w:left="1440" w:right="274" w:hanging="720"/>
        <w:contextualSpacing/>
        <w:rPr>
          <w:rFonts w:eastAsia="Times New Roman"/>
        </w:rPr>
      </w:pPr>
      <w:r w:rsidRPr="00292236">
        <w:rPr>
          <w:rFonts w:eastAsia="Times New Roman"/>
        </w:rPr>
        <w:t>Fee: $</w:t>
      </w:r>
      <w:r w:rsidR="00D66462">
        <w:rPr>
          <w:rFonts w:eastAsia="Times New Roman"/>
        </w:rPr>
        <w:t>150.00</w:t>
      </w:r>
      <w:r w:rsidR="00A0405B" w:rsidRPr="00292236">
        <w:rPr>
          <w:rFonts w:eastAsia="Times New Roman"/>
        </w:rPr>
        <w:t xml:space="preserve">                                                                                                                                                </w:t>
      </w:r>
    </w:p>
    <w:bookmarkEnd w:id="6"/>
    <w:p w14:paraId="66504DFF" w14:textId="77777777" w:rsidR="00823856" w:rsidRPr="00BB00C2" w:rsidRDefault="00823856" w:rsidP="00E50F19">
      <w:pPr>
        <w:spacing w:before="0" w:beforeAutospacing="0" w:after="120" w:afterAutospacing="0"/>
        <w:jc w:val="center"/>
        <w:rPr>
          <w:rFonts w:eastAsia="Times New Roman"/>
          <w:color w:val="D9D9D9"/>
          <w:sz w:val="20"/>
        </w:rPr>
      </w:pPr>
      <w:r w:rsidRPr="00BB00C2">
        <w:rPr>
          <w:rFonts w:eastAsia="Times New Roman"/>
          <w:color w:val="D9D9D9"/>
          <w:sz w:val="20"/>
        </w:rPr>
        <w:t>)</w:t>
      </w:r>
    </w:p>
    <w:sectPr w:rsidR="00823856" w:rsidRPr="00BB00C2" w:rsidSect="00486C0F">
      <w:footerReference w:type="defaul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7A2BE" w14:textId="77777777" w:rsidR="006B29F4" w:rsidRDefault="006B29F4" w:rsidP="00A425C2">
      <w:pPr>
        <w:spacing w:before="0" w:after="0"/>
      </w:pPr>
      <w:r>
        <w:separator/>
      </w:r>
    </w:p>
  </w:endnote>
  <w:endnote w:type="continuationSeparator" w:id="0">
    <w:p w14:paraId="68513289" w14:textId="77777777" w:rsidR="006B29F4" w:rsidRDefault="006B29F4" w:rsidP="00A425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EB54F" w14:textId="77777777" w:rsidR="00BB00C2" w:rsidRPr="00BB00C2" w:rsidRDefault="00BB00C2" w:rsidP="00BB00C2">
    <w:pPr>
      <w:pStyle w:val="Footer"/>
      <w:jc w:val="right"/>
      <w:rPr>
        <w:sz w:val="20"/>
        <w:szCs w:val="20"/>
      </w:rPr>
    </w:pPr>
    <w:r w:rsidRPr="00BB00C2">
      <w:rPr>
        <w:sz w:val="20"/>
        <w:szCs w:val="20"/>
        <w:lang w:val="en-US"/>
      </w:rPr>
      <w:t>Revised 1</w:t>
    </w:r>
    <w:r w:rsidR="00003DF4">
      <w:rPr>
        <w:sz w:val="20"/>
        <w:szCs w:val="20"/>
        <w:lang w:val="en-US"/>
      </w:rPr>
      <w:t>2</w:t>
    </w:r>
    <w:r w:rsidR="004640D2">
      <w:rPr>
        <w:sz w:val="20"/>
        <w:szCs w:val="20"/>
        <w:lang w:val="en-US"/>
      </w:rPr>
      <w:t>/1</w:t>
    </w:r>
    <w:r w:rsidR="00003DF4">
      <w:rPr>
        <w:sz w:val="20"/>
        <w:szCs w:val="20"/>
        <w:lang w:val="en-US"/>
      </w:rPr>
      <w:t>2</w:t>
    </w:r>
    <w:r w:rsidR="004640D2">
      <w:rPr>
        <w:sz w:val="20"/>
        <w:szCs w:val="20"/>
        <w:lang w:val="en-US"/>
      </w:rPr>
      <w:t>/2017</w:t>
    </w:r>
  </w:p>
  <w:p w14:paraId="1D1E4628" w14:textId="77777777" w:rsidR="003B09BD" w:rsidRDefault="003B0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31588" w14:textId="57FAD7B0" w:rsidR="00BB00C2" w:rsidRPr="00BB00C2" w:rsidRDefault="00292236" w:rsidP="00BB00C2">
    <w:pPr>
      <w:pStyle w:val="Footer"/>
      <w:jc w:val="right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Revised </w:t>
    </w:r>
    <w:r w:rsidR="00226947">
      <w:rPr>
        <w:sz w:val="20"/>
        <w:szCs w:val="20"/>
        <w:lang w:val="en-US"/>
      </w:rPr>
      <w:t>5</w:t>
    </w:r>
    <w:r>
      <w:rPr>
        <w:sz w:val="20"/>
        <w:szCs w:val="20"/>
        <w:lang w:val="en-US"/>
      </w:rPr>
      <w:t>/</w:t>
    </w:r>
    <w:r w:rsidR="00226947">
      <w:rPr>
        <w:sz w:val="20"/>
        <w:szCs w:val="20"/>
        <w:lang w:val="en-US"/>
      </w:rPr>
      <w:t>11</w:t>
    </w:r>
    <w:r>
      <w:rPr>
        <w:sz w:val="20"/>
        <w:szCs w:val="20"/>
        <w:lang w:val="en-US"/>
      </w:rPr>
      <w:t>/</w:t>
    </w:r>
    <w:r w:rsidR="00226947">
      <w:rPr>
        <w:sz w:val="20"/>
        <w:szCs w:val="20"/>
        <w:lang w:val="en-US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134CB" w14:textId="77777777" w:rsidR="006B29F4" w:rsidRDefault="006B29F4" w:rsidP="00A425C2">
      <w:pPr>
        <w:spacing w:before="0" w:after="0"/>
      </w:pPr>
      <w:r>
        <w:separator/>
      </w:r>
    </w:p>
  </w:footnote>
  <w:footnote w:type="continuationSeparator" w:id="0">
    <w:p w14:paraId="5ABEF60D" w14:textId="77777777" w:rsidR="006B29F4" w:rsidRDefault="006B29F4" w:rsidP="00A425C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86C"/>
    <w:multiLevelType w:val="hybridMultilevel"/>
    <w:tmpl w:val="C8EA73B0"/>
    <w:lvl w:ilvl="0" w:tplc="118A2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79E6"/>
    <w:multiLevelType w:val="hybridMultilevel"/>
    <w:tmpl w:val="BBB24468"/>
    <w:lvl w:ilvl="0" w:tplc="05A866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392B4A"/>
    <w:multiLevelType w:val="hybridMultilevel"/>
    <w:tmpl w:val="C29AFF7C"/>
    <w:lvl w:ilvl="0" w:tplc="D8B63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2611"/>
    <w:multiLevelType w:val="hybridMultilevel"/>
    <w:tmpl w:val="2ED4FB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3718C9"/>
    <w:multiLevelType w:val="hybridMultilevel"/>
    <w:tmpl w:val="13FE5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63298E"/>
    <w:multiLevelType w:val="hybridMultilevel"/>
    <w:tmpl w:val="D1FAE1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A737C3"/>
    <w:multiLevelType w:val="hybridMultilevel"/>
    <w:tmpl w:val="EA880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10A56"/>
    <w:multiLevelType w:val="hybridMultilevel"/>
    <w:tmpl w:val="8200DB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A6D92"/>
    <w:multiLevelType w:val="hybridMultilevel"/>
    <w:tmpl w:val="7A405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31A4D"/>
    <w:multiLevelType w:val="hybridMultilevel"/>
    <w:tmpl w:val="211A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32384"/>
    <w:multiLevelType w:val="hybridMultilevel"/>
    <w:tmpl w:val="4C0A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C0444"/>
    <w:multiLevelType w:val="hybridMultilevel"/>
    <w:tmpl w:val="983CDADC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56682"/>
    <w:multiLevelType w:val="hybridMultilevel"/>
    <w:tmpl w:val="9FD074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526348"/>
    <w:multiLevelType w:val="hybridMultilevel"/>
    <w:tmpl w:val="EDA8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D07A2"/>
    <w:multiLevelType w:val="hybridMultilevel"/>
    <w:tmpl w:val="DEF4E2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876FBA"/>
    <w:multiLevelType w:val="hybridMultilevel"/>
    <w:tmpl w:val="EDB0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E264A"/>
    <w:multiLevelType w:val="hybridMultilevel"/>
    <w:tmpl w:val="62B05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658CC"/>
    <w:multiLevelType w:val="hybridMultilevel"/>
    <w:tmpl w:val="983CDADC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41924"/>
    <w:multiLevelType w:val="hybridMultilevel"/>
    <w:tmpl w:val="8C8EBC8E"/>
    <w:lvl w:ilvl="0" w:tplc="248C8F9E">
      <w:start w:val="1"/>
      <w:numFmt w:val="decimal"/>
      <w:lvlText w:val="%1."/>
      <w:lvlJc w:val="left"/>
      <w:pPr>
        <w:ind w:left="1440" w:hanging="72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F24C8D"/>
    <w:multiLevelType w:val="hybridMultilevel"/>
    <w:tmpl w:val="B3485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3344F"/>
    <w:multiLevelType w:val="hybridMultilevel"/>
    <w:tmpl w:val="DDD2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50DCC"/>
    <w:multiLevelType w:val="hybridMultilevel"/>
    <w:tmpl w:val="1BD2A0CE"/>
    <w:lvl w:ilvl="0" w:tplc="D8B63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A483C"/>
    <w:multiLevelType w:val="hybridMultilevel"/>
    <w:tmpl w:val="E67CAB0E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7E6252CC"/>
    <w:multiLevelType w:val="hybridMultilevel"/>
    <w:tmpl w:val="5B1228DE"/>
    <w:lvl w:ilvl="0" w:tplc="9E6AE49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1"/>
  </w:num>
  <w:num w:numId="4">
    <w:abstractNumId w:val="15"/>
  </w:num>
  <w:num w:numId="5">
    <w:abstractNumId w:val="13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3"/>
  </w:num>
  <w:num w:numId="13">
    <w:abstractNumId w:val="16"/>
  </w:num>
  <w:num w:numId="14">
    <w:abstractNumId w:val="10"/>
  </w:num>
  <w:num w:numId="15">
    <w:abstractNumId w:val="0"/>
  </w:num>
  <w:num w:numId="16">
    <w:abstractNumId w:val="19"/>
  </w:num>
  <w:num w:numId="17">
    <w:abstractNumId w:val="4"/>
  </w:num>
  <w:num w:numId="18">
    <w:abstractNumId w:val="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8"/>
  </w:num>
  <w:num w:numId="23">
    <w:abstractNumId w:val="22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71"/>
    <w:rsid w:val="00003DF4"/>
    <w:rsid w:val="0000443B"/>
    <w:rsid w:val="00006940"/>
    <w:rsid w:val="00013044"/>
    <w:rsid w:val="00014A5A"/>
    <w:rsid w:val="000212F7"/>
    <w:rsid w:val="00023B8D"/>
    <w:rsid w:val="00043F40"/>
    <w:rsid w:val="00046F40"/>
    <w:rsid w:val="0004724B"/>
    <w:rsid w:val="00061C65"/>
    <w:rsid w:val="000B2B30"/>
    <w:rsid w:val="000D31AC"/>
    <w:rsid w:val="000E1AA5"/>
    <w:rsid w:val="000E3CE0"/>
    <w:rsid w:val="000E6544"/>
    <w:rsid w:val="000F267F"/>
    <w:rsid w:val="000F4885"/>
    <w:rsid w:val="001026B7"/>
    <w:rsid w:val="0010702F"/>
    <w:rsid w:val="001075E4"/>
    <w:rsid w:val="00134FEC"/>
    <w:rsid w:val="001374D7"/>
    <w:rsid w:val="00140264"/>
    <w:rsid w:val="00143C9C"/>
    <w:rsid w:val="0014602C"/>
    <w:rsid w:val="001B57EC"/>
    <w:rsid w:val="001C29CE"/>
    <w:rsid w:val="001C2E31"/>
    <w:rsid w:val="001D0BCA"/>
    <w:rsid w:val="001F3D58"/>
    <w:rsid w:val="00205E87"/>
    <w:rsid w:val="00217C26"/>
    <w:rsid w:val="002213DF"/>
    <w:rsid w:val="00226947"/>
    <w:rsid w:val="00231183"/>
    <w:rsid w:val="002434B2"/>
    <w:rsid w:val="00246544"/>
    <w:rsid w:val="0025023D"/>
    <w:rsid w:val="00260ACA"/>
    <w:rsid w:val="00292236"/>
    <w:rsid w:val="00296300"/>
    <w:rsid w:val="002A05D6"/>
    <w:rsid w:val="002A686D"/>
    <w:rsid w:val="002C3A6C"/>
    <w:rsid w:val="002E61D8"/>
    <w:rsid w:val="002F0712"/>
    <w:rsid w:val="00306679"/>
    <w:rsid w:val="003163D7"/>
    <w:rsid w:val="003203E3"/>
    <w:rsid w:val="00345420"/>
    <w:rsid w:val="00355346"/>
    <w:rsid w:val="00355610"/>
    <w:rsid w:val="00376B38"/>
    <w:rsid w:val="00380C38"/>
    <w:rsid w:val="00380EFE"/>
    <w:rsid w:val="00382B77"/>
    <w:rsid w:val="0039478D"/>
    <w:rsid w:val="003A6ED1"/>
    <w:rsid w:val="003B09BD"/>
    <w:rsid w:val="003B662C"/>
    <w:rsid w:val="003C7A2E"/>
    <w:rsid w:val="003E683E"/>
    <w:rsid w:val="003F1C57"/>
    <w:rsid w:val="003F594A"/>
    <w:rsid w:val="00416D13"/>
    <w:rsid w:val="00435890"/>
    <w:rsid w:val="00453C98"/>
    <w:rsid w:val="004640D2"/>
    <w:rsid w:val="00467DF4"/>
    <w:rsid w:val="00483F24"/>
    <w:rsid w:val="00486C0F"/>
    <w:rsid w:val="0049687A"/>
    <w:rsid w:val="004A030B"/>
    <w:rsid w:val="004B44BE"/>
    <w:rsid w:val="004C0205"/>
    <w:rsid w:val="004F3C2E"/>
    <w:rsid w:val="005235DA"/>
    <w:rsid w:val="00524438"/>
    <w:rsid w:val="005333C2"/>
    <w:rsid w:val="0054140B"/>
    <w:rsid w:val="005478C2"/>
    <w:rsid w:val="00553CF8"/>
    <w:rsid w:val="00561373"/>
    <w:rsid w:val="005A49C3"/>
    <w:rsid w:val="005B438A"/>
    <w:rsid w:val="005E260B"/>
    <w:rsid w:val="005F12B5"/>
    <w:rsid w:val="00605F65"/>
    <w:rsid w:val="00617876"/>
    <w:rsid w:val="0062223F"/>
    <w:rsid w:val="006275A8"/>
    <w:rsid w:val="00640A30"/>
    <w:rsid w:val="00642942"/>
    <w:rsid w:val="00653B6F"/>
    <w:rsid w:val="00657A8D"/>
    <w:rsid w:val="006736F1"/>
    <w:rsid w:val="00676656"/>
    <w:rsid w:val="00682EF3"/>
    <w:rsid w:val="0068788D"/>
    <w:rsid w:val="00695873"/>
    <w:rsid w:val="006B29F4"/>
    <w:rsid w:val="006B7F7D"/>
    <w:rsid w:val="006C2865"/>
    <w:rsid w:val="006D0D86"/>
    <w:rsid w:val="006F7766"/>
    <w:rsid w:val="00712ECE"/>
    <w:rsid w:val="00747B6E"/>
    <w:rsid w:val="0075391A"/>
    <w:rsid w:val="00760DE7"/>
    <w:rsid w:val="007709D3"/>
    <w:rsid w:val="00775B5B"/>
    <w:rsid w:val="007834BD"/>
    <w:rsid w:val="00793BFA"/>
    <w:rsid w:val="007C02DD"/>
    <w:rsid w:val="007D0A85"/>
    <w:rsid w:val="007F1EAF"/>
    <w:rsid w:val="007F5F1F"/>
    <w:rsid w:val="00806A55"/>
    <w:rsid w:val="00813C17"/>
    <w:rsid w:val="00823856"/>
    <w:rsid w:val="008556CA"/>
    <w:rsid w:val="0086096F"/>
    <w:rsid w:val="0086117D"/>
    <w:rsid w:val="008964AE"/>
    <w:rsid w:val="008A5889"/>
    <w:rsid w:val="008B6B8F"/>
    <w:rsid w:val="008C51D3"/>
    <w:rsid w:val="008D08F5"/>
    <w:rsid w:val="008F5717"/>
    <w:rsid w:val="00900D4F"/>
    <w:rsid w:val="00915408"/>
    <w:rsid w:val="00917C13"/>
    <w:rsid w:val="00966085"/>
    <w:rsid w:val="009662CE"/>
    <w:rsid w:val="00966B10"/>
    <w:rsid w:val="00972DCD"/>
    <w:rsid w:val="009A3661"/>
    <w:rsid w:val="009A3959"/>
    <w:rsid w:val="009E020B"/>
    <w:rsid w:val="009E6299"/>
    <w:rsid w:val="009E7D7E"/>
    <w:rsid w:val="009F79EA"/>
    <w:rsid w:val="00A0243D"/>
    <w:rsid w:val="00A0405B"/>
    <w:rsid w:val="00A06687"/>
    <w:rsid w:val="00A15BDA"/>
    <w:rsid w:val="00A34627"/>
    <w:rsid w:val="00A425C2"/>
    <w:rsid w:val="00A43C78"/>
    <w:rsid w:val="00AA4AE0"/>
    <w:rsid w:val="00AA5087"/>
    <w:rsid w:val="00AA61F2"/>
    <w:rsid w:val="00AC614A"/>
    <w:rsid w:val="00AD1D85"/>
    <w:rsid w:val="00AE0388"/>
    <w:rsid w:val="00AE5542"/>
    <w:rsid w:val="00AE6990"/>
    <w:rsid w:val="00B01423"/>
    <w:rsid w:val="00B230BE"/>
    <w:rsid w:val="00B2370A"/>
    <w:rsid w:val="00B40F41"/>
    <w:rsid w:val="00B52EE8"/>
    <w:rsid w:val="00B630AA"/>
    <w:rsid w:val="00B71766"/>
    <w:rsid w:val="00BA641F"/>
    <w:rsid w:val="00BA787F"/>
    <w:rsid w:val="00BB00C2"/>
    <w:rsid w:val="00BB6A6E"/>
    <w:rsid w:val="00BB75BF"/>
    <w:rsid w:val="00BC33F1"/>
    <w:rsid w:val="00BC5138"/>
    <w:rsid w:val="00BD0986"/>
    <w:rsid w:val="00BE40CA"/>
    <w:rsid w:val="00BE5BD4"/>
    <w:rsid w:val="00BF2B81"/>
    <w:rsid w:val="00BF3D1E"/>
    <w:rsid w:val="00BF7933"/>
    <w:rsid w:val="00C078E7"/>
    <w:rsid w:val="00C264B3"/>
    <w:rsid w:val="00C50398"/>
    <w:rsid w:val="00C731CD"/>
    <w:rsid w:val="00C76238"/>
    <w:rsid w:val="00C81A3F"/>
    <w:rsid w:val="00C83E5A"/>
    <w:rsid w:val="00CA7B8E"/>
    <w:rsid w:val="00CB297A"/>
    <w:rsid w:val="00CB5569"/>
    <w:rsid w:val="00CC1714"/>
    <w:rsid w:val="00D07E71"/>
    <w:rsid w:val="00D1763B"/>
    <w:rsid w:val="00D23941"/>
    <w:rsid w:val="00D24843"/>
    <w:rsid w:val="00D66462"/>
    <w:rsid w:val="00D702F9"/>
    <w:rsid w:val="00D728B3"/>
    <w:rsid w:val="00D73FBE"/>
    <w:rsid w:val="00D80932"/>
    <w:rsid w:val="00D94860"/>
    <w:rsid w:val="00DA1CFB"/>
    <w:rsid w:val="00DB0AF2"/>
    <w:rsid w:val="00DB1CEA"/>
    <w:rsid w:val="00DB1E28"/>
    <w:rsid w:val="00DB4775"/>
    <w:rsid w:val="00DC0B19"/>
    <w:rsid w:val="00DC4304"/>
    <w:rsid w:val="00DE135E"/>
    <w:rsid w:val="00DF2645"/>
    <w:rsid w:val="00E151B5"/>
    <w:rsid w:val="00E26021"/>
    <w:rsid w:val="00E302B6"/>
    <w:rsid w:val="00E33FEE"/>
    <w:rsid w:val="00E35BBD"/>
    <w:rsid w:val="00E46B00"/>
    <w:rsid w:val="00E50F19"/>
    <w:rsid w:val="00E843E9"/>
    <w:rsid w:val="00EB0C07"/>
    <w:rsid w:val="00EB1FB4"/>
    <w:rsid w:val="00EC40F6"/>
    <w:rsid w:val="00EC4B74"/>
    <w:rsid w:val="00EE4034"/>
    <w:rsid w:val="00EE45D1"/>
    <w:rsid w:val="00EF0E58"/>
    <w:rsid w:val="00EF5CD7"/>
    <w:rsid w:val="00F035E0"/>
    <w:rsid w:val="00F06C93"/>
    <w:rsid w:val="00F33436"/>
    <w:rsid w:val="00F34D78"/>
    <w:rsid w:val="00F47844"/>
    <w:rsid w:val="00F65248"/>
    <w:rsid w:val="00F73F47"/>
    <w:rsid w:val="00F85E7B"/>
    <w:rsid w:val="00F879E0"/>
    <w:rsid w:val="00F87D04"/>
    <w:rsid w:val="00F91DA5"/>
    <w:rsid w:val="00F9458A"/>
    <w:rsid w:val="00F95B35"/>
    <w:rsid w:val="00FA2D44"/>
    <w:rsid w:val="00FA6C23"/>
    <w:rsid w:val="00FD3ED6"/>
    <w:rsid w:val="00FE5912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A54A"/>
  <w15:chartTrackingRefBased/>
  <w15:docId w15:val="{97928897-9EF8-47A4-B9AE-4F60BEE9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E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235DA"/>
    <w:pPr>
      <w:keepNext/>
      <w:spacing w:before="0" w:beforeAutospacing="0" w:after="0" w:afterAutospacing="0"/>
      <w:jc w:val="both"/>
      <w:outlineLvl w:val="1"/>
    </w:pPr>
    <w:rPr>
      <w:rFonts w:eastAsia="Times New Roman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56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07E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75E4"/>
    <w:pPr>
      <w:ind w:left="720"/>
    </w:pPr>
  </w:style>
  <w:style w:type="character" w:customStyle="1" w:styleId="Heading2Char">
    <w:name w:val="Heading 2 Char"/>
    <w:link w:val="Heading2"/>
    <w:rsid w:val="005235DA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425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425C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25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425C2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F87D04"/>
    <w:pPr>
      <w:spacing w:before="0" w:beforeAutospacing="0" w:after="120" w:afterAutospacing="0"/>
    </w:pPr>
    <w:rPr>
      <w:rFonts w:eastAsia="Times New Roman"/>
    </w:rPr>
  </w:style>
  <w:style w:type="character" w:customStyle="1" w:styleId="BodyTextChar">
    <w:name w:val="Body Text Char"/>
    <w:link w:val="BodyText"/>
    <w:rsid w:val="00F87D04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C503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F1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0F1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76238"/>
    <w:rPr>
      <w:color w:val="808080"/>
    </w:rPr>
  </w:style>
  <w:style w:type="character" w:customStyle="1" w:styleId="Style1">
    <w:name w:val="Style1"/>
    <w:basedOn w:val="DefaultParagraphFont"/>
    <w:uiPriority w:val="1"/>
    <w:rsid w:val="00C76238"/>
    <w:rPr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56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Goodwill Industries of RI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Christrine Yankee</dc:creator>
  <cp:keywords/>
  <dc:description/>
  <cp:lastModifiedBy>M</cp:lastModifiedBy>
  <cp:revision>2</cp:revision>
  <cp:lastPrinted>2018-09-12T15:05:00Z</cp:lastPrinted>
  <dcterms:created xsi:type="dcterms:W3CDTF">2020-07-10T17:07:00Z</dcterms:created>
  <dcterms:modified xsi:type="dcterms:W3CDTF">2020-07-10T17:07:00Z</dcterms:modified>
</cp:coreProperties>
</file>