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83FE" w14:textId="77777777" w:rsidR="0062223F" w:rsidRPr="006B37DA" w:rsidRDefault="00483F24" w:rsidP="00EF5CD7">
      <w:pPr>
        <w:spacing w:before="0" w:beforeAutospacing="0" w:after="0" w:afterAutospacing="0"/>
        <w:ind w:left="2596" w:right="2576" w:hanging="2"/>
        <w:jc w:val="center"/>
        <w:rPr>
          <w:rFonts w:eastAsia="Times New Roman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4A571C5E" wp14:editId="0AE81EC3">
            <wp:simplePos x="0" y="0"/>
            <wp:positionH relativeFrom="page">
              <wp:posOffset>981710</wp:posOffset>
            </wp:positionH>
            <wp:positionV relativeFrom="paragraph">
              <wp:posOffset>-3810</wp:posOffset>
            </wp:positionV>
            <wp:extent cx="742950" cy="725170"/>
            <wp:effectExtent l="0" t="0" r="508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3F" w:rsidRPr="006B37DA">
        <w:rPr>
          <w:rFonts w:eastAsia="Times New Roman"/>
          <w:b/>
          <w:bCs/>
        </w:rPr>
        <w:t>DEP</w:t>
      </w:r>
      <w:r w:rsidR="0062223F" w:rsidRPr="006B37DA">
        <w:rPr>
          <w:rFonts w:eastAsia="Times New Roman"/>
          <w:b/>
          <w:bCs/>
          <w:spacing w:val="1"/>
        </w:rPr>
        <w:t>A</w:t>
      </w:r>
      <w:r w:rsidR="0062223F" w:rsidRPr="006B37DA">
        <w:rPr>
          <w:rFonts w:eastAsia="Times New Roman"/>
          <w:b/>
          <w:bCs/>
        </w:rPr>
        <w:t>RT</w:t>
      </w:r>
      <w:r w:rsidR="0062223F" w:rsidRPr="006B37DA">
        <w:rPr>
          <w:rFonts w:eastAsia="Times New Roman"/>
          <w:b/>
          <w:bCs/>
          <w:spacing w:val="1"/>
        </w:rPr>
        <w:t>M</w:t>
      </w:r>
      <w:r w:rsidR="0062223F" w:rsidRPr="006B37DA">
        <w:rPr>
          <w:rFonts w:eastAsia="Times New Roman"/>
          <w:b/>
          <w:bCs/>
        </w:rPr>
        <w:t xml:space="preserve">ENT OF HUMAN </w:t>
      </w:r>
      <w:r w:rsidR="0062223F" w:rsidRPr="006B37DA">
        <w:rPr>
          <w:rFonts w:eastAsia="Times New Roman"/>
          <w:b/>
          <w:bCs/>
          <w:spacing w:val="1"/>
        </w:rPr>
        <w:t>SE</w:t>
      </w:r>
      <w:r w:rsidR="0062223F" w:rsidRPr="006B37DA">
        <w:rPr>
          <w:rFonts w:eastAsia="Times New Roman"/>
          <w:b/>
          <w:bCs/>
        </w:rPr>
        <w:t>RVI</w:t>
      </w:r>
      <w:r w:rsidR="0062223F" w:rsidRPr="006B37DA">
        <w:rPr>
          <w:rFonts w:eastAsia="Times New Roman"/>
          <w:b/>
          <w:bCs/>
          <w:spacing w:val="1"/>
        </w:rPr>
        <w:t>C</w:t>
      </w:r>
      <w:r w:rsidR="0062223F" w:rsidRPr="006B37DA">
        <w:rPr>
          <w:rFonts w:eastAsia="Times New Roman"/>
          <w:b/>
          <w:bCs/>
        </w:rPr>
        <w:t>ES OFFICE OF REHAB</w:t>
      </w:r>
      <w:r w:rsidR="0062223F" w:rsidRPr="006B37DA">
        <w:rPr>
          <w:rFonts w:eastAsia="Times New Roman"/>
          <w:b/>
          <w:bCs/>
          <w:spacing w:val="1"/>
        </w:rPr>
        <w:t>I</w:t>
      </w:r>
      <w:r w:rsidR="0062223F" w:rsidRPr="006B37DA">
        <w:rPr>
          <w:rFonts w:eastAsia="Times New Roman"/>
          <w:b/>
          <w:bCs/>
        </w:rPr>
        <w:t>LITATION</w:t>
      </w:r>
      <w:r w:rsidR="0062223F" w:rsidRPr="006B37DA">
        <w:rPr>
          <w:rFonts w:eastAsia="Times New Roman"/>
          <w:b/>
          <w:bCs/>
          <w:spacing w:val="1"/>
        </w:rPr>
        <w:t xml:space="preserve"> </w:t>
      </w:r>
      <w:r w:rsidR="0062223F" w:rsidRPr="006B37DA">
        <w:rPr>
          <w:rFonts w:eastAsia="Times New Roman"/>
          <w:b/>
          <w:bCs/>
        </w:rPr>
        <w:t>SERV</w:t>
      </w:r>
      <w:r w:rsidR="0062223F" w:rsidRPr="006B37DA">
        <w:rPr>
          <w:rFonts w:eastAsia="Times New Roman"/>
          <w:b/>
          <w:bCs/>
          <w:spacing w:val="1"/>
        </w:rPr>
        <w:t>I</w:t>
      </w:r>
      <w:r w:rsidR="0062223F" w:rsidRPr="006B37DA">
        <w:rPr>
          <w:rFonts w:eastAsia="Times New Roman"/>
          <w:b/>
          <w:bCs/>
        </w:rPr>
        <w:t>C</w:t>
      </w:r>
      <w:r w:rsidR="0062223F" w:rsidRPr="006B37DA">
        <w:rPr>
          <w:rFonts w:eastAsia="Times New Roman"/>
          <w:b/>
          <w:bCs/>
          <w:spacing w:val="1"/>
        </w:rPr>
        <w:t>E</w:t>
      </w:r>
      <w:r w:rsidR="0062223F" w:rsidRPr="006B37DA">
        <w:rPr>
          <w:rFonts w:eastAsia="Times New Roman"/>
          <w:b/>
          <w:bCs/>
        </w:rPr>
        <w:t>S</w:t>
      </w:r>
    </w:p>
    <w:p w14:paraId="625092CB" w14:textId="77777777" w:rsidR="0062223F" w:rsidRPr="006B37DA" w:rsidRDefault="0062223F" w:rsidP="00EF5CD7">
      <w:pPr>
        <w:spacing w:before="0" w:beforeAutospacing="0" w:after="0" w:afterAutospacing="0"/>
        <w:ind w:left="2790" w:right="2770"/>
        <w:jc w:val="center"/>
        <w:rPr>
          <w:rFonts w:eastAsia="Times New Roman"/>
        </w:rPr>
      </w:pPr>
      <w:r w:rsidRPr="006B37DA">
        <w:rPr>
          <w:rFonts w:eastAsia="Times New Roman"/>
          <w:b/>
          <w:bCs/>
        </w:rPr>
        <w:t xml:space="preserve">40 Fountain Street ~ </w:t>
      </w:r>
      <w:r w:rsidRPr="006B37DA">
        <w:rPr>
          <w:rFonts w:eastAsia="Times New Roman"/>
          <w:b/>
          <w:bCs/>
          <w:spacing w:val="-1"/>
        </w:rPr>
        <w:t>P</w:t>
      </w:r>
      <w:r w:rsidRPr="006B37DA">
        <w:rPr>
          <w:rFonts w:eastAsia="Times New Roman"/>
          <w:b/>
          <w:bCs/>
        </w:rPr>
        <w:t>rovidence,</w:t>
      </w:r>
      <w:r w:rsidRPr="006B37DA">
        <w:rPr>
          <w:rFonts w:eastAsia="Times New Roman"/>
          <w:b/>
          <w:bCs/>
          <w:spacing w:val="-1"/>
        </w:rPr>
        <w:t xml:space="preserve"> </w:t>
      </w:r>
      <w:r w:rsidRPr="006B37DA">
        <w:rPr>
          <w:rFonts w:eastAsia="Times New Roman"/>
          <w:b/>
          <w:bCs/>
        </w:rPr>
        <w:t>RI 02903</w:t>
      </w:r>
    </w:p>
    <w:p w14:paraId="481C68B0" w14:textId="77777777" w:rsidR="0062223F" w:rsidRPr="006B37DA" w:rsidRDefault="0062223F" w:rsidP="00EF5CD7">
      <w:pPr>
        <w:spacing w:before="0" w:beforeAutospacing="0" w:after="0" w:afterAutospacing="0"/>
        <w:ind w:left="2966" w:right="2947"/>
        <w:jc w:val="center"/>
        <w:rPr>
          <w:rFonts w:eastAsia="Times New Roman"/>
          <w:b/>
          <w:bCs/>
        </w:rPr>
      </w:pPr>
      <w:r w:rsidRPr="006B37DA">
        <w:rPr>
          <w:rFonts w:eastAsia="Times New Roman"/>
          <w:b/>
          <w:bCs/>
        </w:rPr>
        <w:t>401.421.7005 (V) ~ 401.421.7016 (TTY)</w:t>
      </w:r>
    </w:p>
    <w:p w14:paraId="04E8F3D8" w14:textId="77777777" w:rsidR="0062223F" w:rsidRPr="006B37DA" w:rsidRDefault="0062223F" w:rsidP="00EF5CD7">
      <w:pPr>
        <w:spacing w:before="0" w:beforeAutospacing="0" w:after="0" w:afterAutospacing="0"/>
        <w:ind w:left="2966" w:right="2947"/>
        <w:jc w:val="center"/>
        <w:rPr>
          <w:rFonts w:eastAsia="Times New Roman"/>
        </w:rPr>
      </w:pPr>
      <w:r w:rsidRPr="006B37DA">
        <w:rPr>
          <w:rFonts w:eastAsia="Times New Roman"/>
          <w:b/>
          <w:bCs/>
        </w:rPr>
        <w:t>www.ors.ri.gov</w:t>
      </w:r>
    </w:p>
    <w:p w14:paraId="77DF5904" w14:textId="77777777" w:rsidR="0062223F" w:rsidRPr="006B37DA" w:rsidRDefault="00483F24" w:rsidP="0062223F">
      <w:pPr>
        <w:spacing w:after="0"/>
        <w:ind w:left="1282" w:right="1263"/>
        <w:jc w:val="center"/>
        <w:rPr>
          <w:rFonts w:eastAsia="Times New Roman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F0E5CD" wp14:editId="05AC9D7A">
                <wp:simplePos x="0" y="0"/>
                <wp:positionH relativeFrom="page">
                  <wp:posOffset>758190</wp:posOffset>
                </wp:positionH>
                <wp:positionV relativeFrom="paragraph">
                  <wp:posOffset>400050</wp:posOffset>
                </wp:positionV>
                <wp:extent cx="6256020" cy="1270"/>
                <wp:effectExtent l="0" t="0" r="2413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194" y="302"/>
                          <a:chExt cx="98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94" y="302"/>
                            <a:ext cx="9852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9852"/>
                              <a:gd name="T2" fmla="+- 0 11046 1194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C33B20" id="Group 2" o:spid="_x0000_s1026" style="position:absolute;margin-left:59.7pt;margin-top:31.5pt;width:492.6pt;height:.1pt;z-index:-251659264;mso-position-horizontal-relative:page" coordorigin="1194,302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">
                <v:shape id="Freeform 3" o:spid="_x0000_s1027" style="position:absolute;left:1194;top:302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HsEA&#10;AADaAAAADwAAAGRycy9kb3ducmV2LnhtbESP3YrCMBSE7xd8h3CEvVtTvdiVahQR/AH3xuoDHJpj&#10;U9qc1Ca29e3NwoKXw8x8wyzXg61FR60vHSuYThIQxLnTJRcKrpfd1xyED8gaa8ek4Eke1qvRxxJT&#10;7Xo+U5eFQkQI+xQVmBCaVEqfG7LoJ64hjt7NtRZDlG0hdYt9hNtazpLkW1osOS4YbGhrKK+yh1Ww&#10;P1c/p47vm0Nvwm/T7yp9yiqlPsfDZgEi0BDe4f/2USuYwd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Wx7BAAAA2gAAAA8AAAAAAAAAAAAAAAAAmAIAAGRycy9kb3du&#10;cmV2LnhtbFBLBQYAAAAABAAEAPUAAACGAwAAAAA=&#10;" path="m,l9852,e" filled="f" strokeweight=".20497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 w:rsidR="0062223F" w:rsidRPr="006B37DA">
        <w:rPr>
          <w:rFonts w:eastAsia="Times New Roman"/>
          <w:i/>
        </w:rPr>
        <w:t>“Helping i</w:t>
      </w:r>
      <w:r w:rsidR="0062223F" w:rsidRPr="006B37DA">
        <w:rPr>
          <w:rFonts w:eastAsia="Times New Roman"/>
          <w:i/>
          <w:spacing w:val="-1"/>
        </w:rPr>
        <w:t>n</w:t>
      </w:r>
      <w:r w:rsidR="0062223F" w:rsidRPr="006B37DA">
        <w:rPr>
          <w:rFonts w:eastAsia="Times New Roman"/>
          <w:i/>
        </w:rPr>
        <w:t>dividu</w:t>
      </w:r>
      <w:r w:rsidR="0062223F" w:rsidRPr="006B37DA">
        <w:rPr>
          <w:rFonts w:eastAsia="Times New Roman"/>
          <w:i/>
          <w:spacing w:val="-1"/>
        </w:rPr>
        <w:t>a</w:t>
      </w:r>
      <w:r w:rsidR="0062223F" w:rsidRPr="006B37DA">
        <w:rPr>
          <w:rFonts w:eastAsia="Times New Roman"/>
          <w:i/>
        </w:rPr>
        <w:t>ls w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th disab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l</w:t>
      </w:r>
      <w:r w:rsidR="0062223F" w:rsidRPr="006B37DA">
        <w:rPr>
          <w:rFonts w:eastAsia="Times New Roman"/>
          <w:i/>
          <w:spacing w:val="-1"/>
        </w:rPr>
        <w:t>i</w:t>
      </w:r>
      <w:r w:rsidR="0062223F" w:rsidRPr="006B37DA">
        <w:rPr>
          <w:rFonts w:eastAsia="Times New Roman"/>
          <w:i/>
        </w:rPr>
        <w:t>ti</w:t>
      </w:r>
      <w:r w:rsidR="0062223F" w:rsidRPr="006B37DA">
        <w:rPr>
          <w:rFonts w:eastAsia="Times New Roman"/>
          <w:i/>
          <w:spacing w:val="-1"/>
        </w:rPr>
        <w:t>e</w:t>
      </w:r>
      <w:r w:rsidR="0062223F" w:rsidRPr="006B37DA">
        <w:rPr>
          <w:rFonts w:eastAsia="Times New Roman"/>
          <w:i/>
        </w:rPr>
        <w:t>s to choose,</w:t>
      </w:r>
      <w:r w:rsidR="0062223F" w:rsidRPr="006B37DA">
        <w:rPr>
          <w:rFonts w:eastAsia="Times New Roman"/>
          <w:i/>
          <w:spacing w:val="-1"/>
        </w:rPr>
        <w:t xml:space="preserve"> </w:t>
      </w:r>
      <w:r w:rsidR="0062223F" w:rsidRPr="006B37DA">
        <w:rPr>
          <w:rFonts w:eastAsia="Times New Roman"/>
          <w:i/>
        </w:rPr>
        <w:t>find and k</w:t>
      </w:r>
      <w:r w:rsidR="0062223F" w:rsidRPr="006B37DA">
        <w:rPr>
          <w:rFonts w:eastAsia="Times New Roman"/>
          <w:i/>
          <w:spacing w:val="-1"/>
        </w:rPr>
        <w:t>ee</w:t>
      </w:r>
      <w:r w:rsidR="0062223F" w:rsidRPr="006B37DA">
        <w:rPr>
          <w:rFonts w:eastAsia="Times New Roman"/>
          <w:i/>
        </w:rPr>
        <w:t>p employment</w:t>
      </w:r>
      <w:r w:rsidR="00EF5CD7">
        <w:rPr>
          <w:rFonts w:eastAsia="Times New Roman"/>
          <w:i/>
        </w:rPr>
        <w:t>”</w:t>
      </w:r>
    </w:p>
    <w:p w14:paraId="4E66ED75" w14:textId="79C0DAA2" w:rsidR="006736F1" w:rsidRPr="00817C4F" w:rsidRDefault="008B6B8F" w:rsidP="004A030B">
      <w:pPr>
        <w:spacing w:before="120" w:beforeAutospacing="0" w:line="276" w:lineRule="auto"/>
        <w:jc w:val="center"/>
        <w:rPr>
          <w:rFonts w:eastAsia="Times New Roman"/>
          <w:b/>
          <w:bCs/>
          <w:i/>
          <w:sz w:val="22"/>
          <w:szCs w:val="22"/>
        </w:rPr>
      </w:pPr>
      <w:r w:rsidRPr="007C0E2D">
        <w:rPr>
          <w:b/>
        </w:rPr>
        <w:t>PRE</w:t>
      </w:r>
      <w:r w:rsidRPr="00817C4F">
        <w:rPr>
          <w:b/>
          <w:sz w:val="22"/>
          <w:szCs w:val="22"/>
        </w:rPr>
        <w:t>-</w:t>
      </w:r>
      <w:r w:rsidR="008556CA" w:rsidRPr="00817C4F">
        <w:rPr>
          <w:b/>
          <w:sz w:val="22"/>
          <w:szCs w:val="22"/>
        </w:rPr>
        <w:t xml:space="preserve">EMPLOYMENT TRANSITION SERVICES: </w:t>
      </w:r>
      <w:r w:rsidR="007C0E2D">
        <w:rPr>
          <w:b/>
          <w:sz w:val="22"/>
          <w:szCs w:val="22"/>
        </w:rPr>
        <w:t xml:space="preserve">VIRTUAL </w:t>
      </w:r>
      <w:r w:rsidR="00BA641F" w:rsidRPr="00817C4F">
        <w:rPr>
          <w:rFonts w:eastAsia="Times New Roman"/>
          <w:b/>
          <w:bCs/>
          <w:sz w:val="22"/>
          <w:szCs w:val="22"/>
        </w:rPr>
        <w:t>SUMMER EMPLOYMENT</w:t>
      </w:r>
      <w:r w:rsidR="0062223F" w:rsidRPr="00817C4F">
        <w:rPr>
          <w:rFonts w:eastAsia="Times New Roman"/>
          <w:b/>
          <w:bCs/>
          <w:sz w:val="22"/>
          <w:szCs w:val="22"/>
        </w:rPr>
        <w:t xml:space="preserve"> ALLIANCE</w:t>
      </w:r>
    </w:p>
    <w:p w14:paraId="5DB076D9" w14:textId="77777777" w:rsidR="008556CA" w:rsidRPr="00817C4F" w:rsidRDefault="008556CA" w:rsidP="008556CA">
      <w:pPr>
        <w:pStyle w:val="ListParagraph"/>
        <w:widowControl w:val="0"/>
        <w:numPr>
          <w:ilvl w:val="0"/>
          <w:numId w:val="19"/>
        </w:numPr>
        <w:shd w:val="clear" w:color="auto" w:fill="FFFFFF"/>
        <w:spacing w:before="0" w:beforeAutospacing="0" w:afterAutospacing="0" w:line="336" w:lineRule="atLeast"/>
        <w:ind w:left="720"/>
        <w:contextualSpacing/>
        <w:jc w:val="both"/>
        <w:rPr>
          <w:rFonts w:eastAsia="Times New Roman"/>
          <w:b/>
          <w:color w:val="333333"/>
          <w:sz w:val="22"/>
          <w:szCs w:val="22"/>
        </w:rPr>
      </w:pPr>
      <w:r w:rsidRPr="00817C4F">
        <w:rPr>
          <w:rFonts w:eastAsia="Times"/>
          <w:b/>
          <w:sz w:val="22"/>
          <w:szCs w:val="22"/>
          <w:u w:val="single"/>
        </w:rPr>
        <w:t>PURPOSE OF SERVICE:</w:t>
      </w:r>
      <w:bookmarkStart w:id="1" w:name="_5j3gkr1hyp2x"/>
      <w:bookmarkEnd w:id="1"/>
    </w:p>
    <w:p w14:paraId="55CC3866" w14:textId="56B571B6" w:rsidR="008556CA" w:rsidRPr="00817C4F" w:rsidRDefault="008556CA" w:rsidP="008556CA">
      <w:pPr>
        <w:spacing w:before="0" w:beforeAutospacing="0" w:after="0" w:afterAutospacing="0" w:line="276" w:lineRule="auto"/>
        <w:ind w:left="720"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>To provide students who are funded fo</w:t>
      </w:r>
      <w:r w:rsidR="004A030B" w:rsidRPr="00817C4F">
        <w:rPr>
          <w:rFonts w:eastAsia="Times New Roman"/>
          <w:sz w:val="22"/>
          <w:szCs w:val="22"/>
        </w:rPr>
        <w:t>r Extended School Year Services by the LEA</w:t>
      </w:r>
      <w:r w:rsidRPr="00817C4F">
        <w:rPr>
          <w:rFonts w:eastAsia="Times New Roman"/>
          <w:sz w:val="22"/>
          <w:szCs w:val="22"/>
        </w:rPr>
        <w:t xml:space="preserve"> </w:t>
      </w:r>
      <w:r w:rsidR="008B7F17" w:rsidRPr="00817C4F">
        <w:rPr>
          <w:sz w:val="22"/>
          <w:szCs w:val="22"/>
        </w:rPr>
        <w:t xml:space="preserve">with authentic interaction with local employers hiring in the industry of their interest so students learn about job skills, employability, labor market information, earning a salary, and job demands.  These work-based learning opportunities assist students in learning about different types of jobs and work settings. </w:t>
      </w:r>
      <w:r w:rsidRPr="00817C4F">
        <w:rPr>
          <w:rFonts w:eastAsia="Times New Roman"/>
          <w:sz w:val="22"/>
          <w:szCs w:val="22"/>
        </w:rPr>
        <w:t xml:space="preserve">The program is intended to allow students with significant disabilities to </w:t>
      </w:r>
      <w:r w:rsidR="00817C4F">
        <w:rPr>
          <w:rFonts w:eastAsia="Times New Roman"/>
          <w:sz w:val="22"/>
          <w:szCs w:val="22"/>
        </w:rPr>
        <w:t>engage in virtual</w:t>
      </w:r>
      <w:r w:rsidRPr="00817C4F">
        <w:rPr>
          <w:rFonts w:eastAsia="Times New Roman"/>
          <w:sz w:val="22"/>
          <w:szCs w:val="22"/>
        </w:rPr>
        <w:t xml:space="preserve"> work experience</w:t>
      </w:r>
      <w:r w:rsidR="00817C4F">
        <w:rPr>
          <w:rFonts w:eastAsia="Times New Roman"/>
          <w:sz w:val="22"/>
          <w:szCs w:val="22"/>
        </w:rPr>
        <w:t>s</w:t>
      </w:r>
      <w:r w:rsidRPr="00817C4F">
        <w:rPr>
          <w:rFonts w:eastAsia="Times New Roman"/>
          <w:sz w:val="22"/>
          <w:szCs w:val="22"/>
        </w:rPr>
        <w:t xml:space="preserve"> that reinforce transition goals for</w:t>
      </w:r>
      <w:r w:rsidRPr="00817C4F">
        <w:rPr>
          <w:rStyle w:val="Emphasis"/>
          <w:i w:val="0"/>
          <w:sz w:val="22"/>
          <w:szCs w:val="22"/>
        </w:rPr>
        <w:t xml:space="preserve"> employment.  The program design includes providing a </w:t>
      </w:r>
      <w:r w:rsidR="008B7F17" w:rsidRPr="00817C4F">
        <w:rPr>
          <w:rStyle w:val="Emphasis"/>
          <w:i w:val="0"/>
          <w:sz w:val="22"/>
          <w:szCs w:val="22"/>
        </w:rPr>
        <w:t xml:space="preserve">work-based </w:t>
      </w:r>
      <w:r w:rsidRPr="00817C4F">
        <w:rPr>
          <w:rStyle w:val="Emphasis"/>
          <w:i w:val="0"/>
          <w:sz w:val="22"/>
          <w:szCs w:val="22"/>
        </w:rPr>
        <w:t>experience that happens in conjunction with the LEA Extended School Year Program</w:t>
      </w:r>
      <w:r w:rsidRPr="00817C4F">
        <w:rPr>
          <w:rFonts w:eastAsia="Times New Roman"/>
          <w:sz w:val="22"/>
          <w:szCs w:val="22"/>
        </w:rPr>
        <w:t>. These vocational services will be aligned to the students</w:t>
      </w:r>
      <w:r w:rsidR="003B662C" w:rsidRPr="00817C4F">
        <w:rPr>
          <w:rFonts w:eastAsia="Times New Roman"/>
          <w:sz w:val="22"/>
          <w:szCs w:val="22"/>
        </w:rPr>
        <w:t>’</w:t>
      </w:r>
      <w:r w:rsidRPr="00817C4F">
        <w:rPr>
          <w:rFonts w:eastAsia="Times New Roman"/>
          <w:sz w:val="22"/>
          <w:szCs w:val="22"/>
        </w:rPr>
        <w:t xml:space="preserve"> identified academic and transition goals.  </w:t>
      </w:r>
    </w:p>
    <w:p w14:paraId="169C8B88" w14:textId="77777777" w:rsidR="00EB1FB4" w:rsidRPr="00817C4F" w:rsidRDefault="00EB1FB4" w:rsidP="008556CA">
      <w:pPr>
        <w:spacing w:before="0" w:beforeAutospacing="0" w:after="0" w:afterAutospacing="0" w:line="276" w:lineRule="auto"/>
        <w:ind w:left="720"/>
        <w:rPr>
          <w:rFonts w:eastAsia="Times New Roman"/>
          <w:b/>
          <w:sz w:val="22"/>
          <w:szCs w:val="22"/>
        </w:rPr>
      </w:pPr>
    </w:p>
    <w:p w14:paraId="0EA19828" w14:textId="77777777" w:rsidR="008556CA" w:rsidRPr="00817C4F" w:rsidRDefault="008556CA" w:rsidP="008556CA">
      <w:pPr>
        <w:pStyle w:val="Heading3"/>
        <w:keepNext w:val="0"/>
        <w:keepLines w:val="0"/>
        <w:widowControl w:val="0"/>
        <w:numPr>
          <w:ilvl w:val="0"/>
          <w:numId w:val="19"/>
        </w:numPr>
        <w:spacing w:before="0" w:beforeAutospacing="0" w:after="80" w:afterAutospacing="0"/>
        <w:ind w:left="720"/>
        <w:jc w:val="both"/>
        <w:rPr>
          <w:rFonts w:ascii="Times New Roman" w:eastAsia="Times" w:hAnsi="Times New Roman" w:cs="Times New Roman"/>
          <w:color w:val="auto"/>
          <w:sz w:val="22"/>
          <w:szCs w:val="22"/>
          <w:u w:val="single"/>
        </w:rPr>
      </w:pPr>
      <w:r w:rsidRPr="00817C4F">
        <w:rPr>
          <w:rFonts w:ascii="Times New Roman" w:eastAsia="Times" w:hAnsi="Times New Roman" w:cs="Times New Roman"/>
          <w:b/>
          <w:color w:val="auto"/>
          <w:sz w:val="22"/>
          <w:szCs w:val="22"/>
          <w:u w:val="single"/>
        </w:rPr>
        <w:t>PROGRAM ELEMENTS</w:t>
      </w:r>
      <w:r w:rsidRPr="00817C4F">
        <w:rPr>
          <w:rFonts w:ascii="Times New Roman" w:eastAsia="Times" w:hAnsi="Times New Roman" w:cs="Times New Roman"/>
          <w:color w:val="auto"/>
          <w:sz w:val="22"/>
          <w:szCs w:val="22"/>
          <w:u w:val="single"/>
        </w:rPr>
        <w:t xml:space="preserve">: </w:t>
      </w:r>
    </w:p>
    <w:p w14:paraId="6856EF66" w14:textId="76865FBC" w:rsidR="00EB1FB4" w:rsidRPr="00817C4F" w:rsidRDefault="003A6ED1" w:rsidP="00EB1FB4">
      <w:pPr>
        <w:spacing w:before="0" w:beforeAutospacing="0" w:after="0" w:afterAutospacing="0" w:line="276" w:lineRule="auto"/>
        <w:ind w:left="720"/>
        <w:jc w:val="both"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>At the completion of 5</w:t>
      </w:r>
      <w:r w:rsidR="00EB1FB4" w:rsidRPr="00817C4F">
        <w:rPr>
          <w:rFonts w:eastAsia="Times New Roman"/>
          <w:sz w:val="22"/>
          <w:szCs w:val="22"/>
        </w:rPr>
        <w:t>-week</w:t>
      </w:r>
      <w:r w:rsidR="008B7F17" w:rsidRPr="00817C4F">
        <w:rPr>
          <w:rFonts w:eastAsia="Times New Roman"/>
          <w:sz w:val="22"/>
          <w:szCs w:val="22"/>
        </w:rPr>
        <w:t xml:space="preserve">s of work-based </w:t>
      </w:r>
      <w:r w:rsidR="004A02D4" w:rsidRPr="00614D47">
        <w:rPr>
          <w:rFonts w:eastAsia="Times New Roman"/>
          <w:sz w:val="22"/>
          <w:szCs w:val="22"/>
        </w:rPr>
        <w:t>learning</w:t>
      </w:r>
      <w:r w:rsidR="004A02D4">
        <w:rPr>
          <w:rFonts w:eastAsia="Times New Roman"/>
          <w:sz w:val="22"/>
          <w:szCs w:val="22"/>
        </w:rPr>
        <w:t xml:space="preserve"> </w:t>
      </w:r>
      <w:r w:rsidR="00EB1FB4" w:rsidRPr="00817C4F">
        <w:rPr>
          <w:rFonts w:eastAsia="Times New Roman"/>
          <w:sz w:val="22"/>
          <w:szCs w:val="22"/>
        </w:rPr>
        <w:t>experience</w:t>
      </w:r>
      <w:r w:rsidR="008B7F17" w:rsidRPr="00817C4F">
        <w:rPr>
          <w:rFonts w:eastAsia="Times New Roman"/>
          <w:sz w:val="22"/>
          <w:szCs w:val="22"/>
        </w:rPr>
        <w:t>s</w:t>
      </w:r>
      <w:r w:rsidR="00EB1FB4" w:rsidRPr="00817C4F">
        <w:rPr>
          <w:rFonts w:eastAsia="Times New Roman"/>
          <w:sz w:val="22"/>
          <w:szCs w:val="22"/>
        </w:rPr>
        <w:t>, a conference is scheduled with the student and team to review reports and determine next steps for employment/transition planning.</w:t>
      </w:r>
    </w:p>
    <w:p w14:paraId="6A2B1716" w14:textId="77777777" w:rsidR="00EB1FB4" w:rsidRPr="00817C4F" w:rsidRDefault="00EB1FB4" w:rsidP="00EB1FB4">
      <w:pPr>
        <w:spacing w:before="0" w:beforeAutospacing="0" w:after="0" w:afterAutospacing="0" w:line="276" w:lineRule="auto"/>
        <w:ind w:left="720"/>
        <w:jc w:val="both"/>
        <w:rPr>
          <w:rFonts w:eastAsia="Times New Roman"/>
          <w:sz w:val="22"/>
          <w:szCs w:val="22"/>
        </w:rPr>
      </w:pPr>
    </w:p>
    <w:p w14:paraId="12218A93" w14:textId="77777777" w:rsidR="008556CA" w:rsidRPr="00817C4F" w:rsidRDefault="008556CA" w:rsidP="008556CA">
      <w:pPr>
        <w:pStyle w:val="Heading3"/>
        <w:keepNext w:val="0"/>
        <w:keepLines w:val="0"/>
        <w:widowControl w:val="0"/>
        <w:numPr>
          <w:ilvl w:val="0"/>
          <w:numId w:val="19"/>
        </w:numPr>
        <w:spacing w:before="0" w:beforeAutospacing="0" w:after="80" w:afterAutospacing="0"/>
        <w:ind w:left="720"/>
        <w:contextualSpacing/>
        <w:jc w:val="both"/>
        <w:rPr>
          <w:rFonts w:ascii="Times New Roman" w:eastAsia="Times" w:hAnsi="Times New Roman" w:cs="Times New Roman"/>
          <w:b/>
          <w:color w:val="auto"/>
          <w:sz w:val="22"/>
          <w:szCs w:val="22"/>
          <w:u w:val="single"/>
        </w:rPr>
      </w:pPr>
      <w:bookmarkStart w:id="2" w:name="_uloandxjjrj8"/>
      <w:bookmarkStart w:id="3" w:name="_p135h7etlbug"/>
      <w:bookmarkStart w:id="4" w:name="_p574whgciwpl"/>
      <w:bookmarkEnd w:id="2"/>
      <w:bookmarkEnd w:id="3"/>
      <w:bookmarkEnd w:id="4"/>
      <w:r w:rsidRPr="00817C4F">
        <w:rPr>
          <w:rFonts w:ascii="Times New Roman" w:eastAsia="Times" w:hAnsi="Times New Roman" w:cs="Times New Roman"/>
          <w:b/>
          <w:color w:val="auto"/>
          <w:sz w:val="22"/>
          <w:szCs w:val="22"/>
          <w:u w:val="single"/>
        </w:rPr>
        <w:t xml:space="preserve">EXPECTED OUTCOMES: </w:t>
      </w:r>
      <w:bookmarkStart w:id="5" w:name="_r0j9491t7lmp"/>
      <w:bookmarkEnd w:id="5"/>
    </w:p>
    <w:p w14:paraId="2BCDEC3D" w14:textId="77777777" w:rsidR="00A0405B" w:rsidRPr="00817C4F" w:rsidRDefault="00A0405B" w:rsidP="00A0405B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17C4F">
        <w:rPr>
          <w:sz w:val="22"/>
          <w:szCs w:val="22"/>
        </w:rPr>
        <w:t>To learn about necessary job skills</w:t>
      </w:r>
      <w:r w:rsidR="003B662C" w:rsidRPr="00817C4F">
        <w:rPr>
          <w:sz w:val="22"/>
          <w:szCs w:val="22"/>
        </w:rPr>
        <w:t>.</w:t>
      </w:r>
    </w:p>
    <w:p w14:paraId="15ECBAE7" w14:textId="77777777" w:rsidR="00A0405B" w:rsidRPr="00817C4F" w:rsidRDefault="00A0405B" w:rsidP="00A0405B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17C4F">
        <w:rPr>
          <w:sz w:val="22"/>
          <w:szCs w:val="22"/>
        </w:rPr>
        <w:t>To prepare the student for participation in employment or to be ready for training/higher education</w:t>
      </w:r>
      <w:r w:rsidR="003B662C" w:rsidRPr="00817C4F">
        <w:rPr>
          <w:sz w:val="22"/>
          <w:szCs w:val="22"/>
        </w:rPr>
        <w:t>.</w:t>
      </w:r>
    </w:p>
    <w:p w14:paraId="35CAE21F" w14:textId="77777777" w:rsidR="00A0405B" w:rsidRPr="00817C4F" w:rsidRDefault="00A0405B" w:rsidP="00A0405B">
      <w:pPr>
        <w:numPr>
          <w:ilvl w:val="0"/>
          <w:numId w:val="24"/>
        </w:numPr>
        <w:tabs>
          <w:tab w:val="num" w:pos="1800"/>
        </w:tabs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817C4F">
        <w:rPr>
          <w:sz w:val="22"/>
          <w:szCs w:val="22"/>
        </w:rPr>
        <w:t>To expose the student to the logistics of getting to and from work, being punctual</w:t>
      </w:r>
      <w:r w:rsidR="004640D2" w:rsidRPr="00817C4F">
        <w:rPr>
          <w:sz w:val="22"/>
          <w:szCs w:val="22"/>
        </w:rPr>
        <w:t>,</w:t>
      </w:r>
      <w:r w:rsidRPr="00817C4F">
        <w:rPr>
          <w:sz w:val="22"/>
          <w:szCs w:val="22"/>
        </w:rPr>
        <w:t xml:space="preserve"> and tolerating a work schedule. </w:t>
      </w:r>
    </w:p>
    <w:p w14:paraId="43518D90" w14:textId="77777777" w:rsidR="00A0405B" w:rsidRPr="00817C4F" w:rsidRDefault="00A0405B" w:rsidP="00A0405B">
      <w:pPr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14:paraId="2AB0A009" w14:textId="77777777" w:rsidR="008556CA" w:rsidRPr="00817C4F" w:rsidRDefault="008556CA" w:rsidP="008556CA">
      <w:pPr>
        <w:pStyle w:val="ListParagraph"/>
        <w:widowControl w:val="0"/>
        <w:numPr>
          <w:ilvl w:val="0"/>
          <w:numId w:val="19"/>
        </w:numPr>
        <w:spacing w:before="0" w:beforeAutospacing="0" w:afterAutospacing="0" w:line="276" w:lineRule="auto"/>
        <w:ind w:left="720"/>
        <w:contextualSpacing/>
        <w:jc w:val="both"/>
        <w:rPr>
          <w:rFonts w:eastAsia="Times"/>
          <w:b/>
          <w:color w:val="000000"/>
          <w:sz w:val="22"/>
          <w:szCs w:val="22"/>
        </w:rPr>
      </w:pPr>
      <w:r w:rsidRPr="00817C4F">
        <w:rPr>
          <w:rFonts w:eastAsia="Times"/>
          <w:b/>
          <w:sz w:val="22"/>
          <w:szCs w:val="22"/>
          <w:u w:val="single"/>
        </w:rPr>
        <w:t>STEPS FOR IMPLEMENTATION</w:t>
      </w:r>
      <w:r w:rsidR="00EB1FB4" w:rsidRPr="00817C4F">
        <w:rPr>
          <w:rFonts w:eastAsia="Times"/>
          <w:b/>
          <w:sz w:val="22"/>
          <w:szCs w:val="22"/>
        </w:rPr>
        <w:t>:</w:t>
      </w:r>
    </w:p>
    <w:p w14:paraId="54F84120" w14:textId="3DFCA0A7" w:rsidR="00EB1FB4" w:rsidRPr="00817C4F" w:rsidRDefault="00EB1FB4" w:rsidP="00EB1FB4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rFonts w:eastAsia="Times New Roman"/>
          <w:b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 xml:space="preserve">ORS discusses referral with student, facilitates a signed Release of Information, completes the Referral Form, and generates an authorization for </w:t>
      </w:r>
      <w:r w:rsidR="008B7F17" w:rsidRPr="00817C4F">
        <w:rPr>
          <w:rFonts w:eastAsia="Times New Roman"/>
          <w:sz w:val="22"/>
          <w:szCs w:val="22"/>
        </w:rPr>
        <w:t xml:space="preserve">VIRTUAL </w:t>
      </w:r>
      <w:r w:rsidRPr="00817C4F">
        <w:rPr>
          <w:rFonts w:eastAsia="Times New Roman"/>
          <w:sz w:val="22"/>
          <w:szCs w:val="22"/>
        </w:rPr>
        <w:t>PRE-ETS SUMMER WORK ALLIANCE (</w:t>
      </w:r>
      <w:r w:rsidR="00376B38" w:rsidRPr="00817C4F">
        <w:rPr>
          <w:rFonts w:eastAsia="Times New Roman"/>
          <w:b/>
          <w:sz w:val="22"/>
          <w:szCs w:val="22"/>
        </w:rPr>
        <w:t>$</w:t>
      </w:r>
      <w:r w:rsidR="008B7F17" w:rsidRPr="00817C4F">
        <w:rPr>
          <w:rFonts w:eastAsia="Times New Roman"/>
          <w:b/>
          <w:sz w:val="22"/>
          <w:szCs w:val="22"/>
        </w:rPr>
        <w:t>900</w:t>
      </w:r>
      <w:r w:rsidR="00817C4F">
        <w:rPr>
          <w:rFonts w:eastAsia="Times New Roman"/>
          <w:b/>
          <w:sz w:val="22"/>
          <w:szCs w:val="22"/>
        </w:rPr>
        <w:t>.00</w:t>
      </w:r>
      <w:r w:rsidR="003A6ED1" w:rsidRPr="00817C4F">
        <w:rPr>
          <w:rFonts w:eastAsia="Times New Roman"/>
          <w:b/>
          <w:sz w:val="22"/>
          <w:szCs w:val="22"/>
        </w:rPr>
        <w:t xml:space="preserve"> for 5</w:t>
      </w:r>
      <w:r w:rsidRPr="00817C4F">
        <w:rPr>
          <w:rFonts w:eastAsia="Times New Roman"/>
          <w:b/>
          <w:sz w:val="22"/>
          <w:szCs w:val="22"/>
        </w:rPr>
        <w:t xml:space="preserve"> weeks).</w:t>
      </w:r>
    </w:p>
    <w:p w14:paraId="52E749E2" w14:textId="77777777" w:rsidR="00EB1FB4" w:rsidRPr="00817C4F" w:rsidRDefault="00EB1FB4" w:rsidP="00EB1FB4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>The CRP accepts the referral, provides services</w:t>
      </w:r>
      <w:r w:rsidR="003B662C" w:rsidRPr="00817C4F">
        <w:rPr>
          <w:rFonts w:eastAsia="Times New Roman"/>
          <w:sz w:val="22"/>
          <w:szCs w:val="22"/>
        </w:rPr>
        <w:t xml:space="preserve">, and </w:t>
      </w:r>
      <w:r w:rsidRPr="00817C4F">
        <w:rPr>
          <w:rFonts w:eastAsia="Times New Roman"/>
          <w:sz w:val="22"/>
          <w:szCs w:val="22"/>
        </w:rPr>
        <w:t>provid</w:t>
      </w:r>
      <w:r w:rsidR="00760DE7" w:rsidRPr="00817C4F">
        <w:rPr>
          <w:rFonts w:eastAsia="Times New Roman"/>
          <w:sz w:val="22"/>
          <w:szCs w:val="22"/>
        </w:rPr>
        <w:t>es technical</w:t>
      </w:r>
      <w:r w:rsidRPr="00817C4F">
        <w:rPr>
          <w:rFonts w:eastAsia="Times New Roman"/>
          <w:sz w:val="22"/>
          <w:szCs w:val="22"/>
        </w:rPr>
        <w:t xml:space="preserve"> assistance to the </w:t>
      </w:r>
      <w:r w:rsidR="00760DE7" w:rsidRPr="00817C4F">
        <w:rPr>
          <w:rFonts w:eastAsia="Times New Roman"/>
          <w:sz w:val="22"/>
          <w:szCs w:val="22"/>
        </w:rPr>
        <w:t xml:space="preserve">LEA </w:t>
      </w:r>
      <w:r w:rsidRPr="00817C4F">
        <w:rPr>
          <w:rFonts w:eastAsia="Times New Roman"/>
          <w:sz w:val="22"/>
          <w:szCs w:val="22"/>
        </w:rPr>
        <w:t>to complete report regarding student’s work</w:t>
      </w:r>
      <w:r w:rsidR="003B662C" w:rsidRPr="00817C4F">
        <w:rPr>
          <w:rFonts w:eastAsia="Times New Roman"/>
          <w:sz w:val="22"/>
          <w:szCs w:val="22"/>
        </w:rPr>
        <w:t>-</w:t>
      </w:r>
      <w:r w:rsidR="00760DE7" w:rsidRPr="00817C4F">
        <w:rPr>
          <w:rFonts w:eastAsia="Times New Roman"/>
          <w:sz w:val="22"/>
          <w:szCs w:val="22"/>
        </w:rPr>
        <w:t xml:space="preserve">based learning </w:t>
      </w:r>
      <w:r w:rsidRPr="00817C4F">
        <w:rPr>
          <w:rFonts w:eastAsia="Times New Roman"/>
          <w:sz w:val="22"/>
          <w:szCs w:val="22"/>
        </w:rPr>
        <w:t>experience.</w:t>
      </w:r>
    </w:p>
    <w:p w14:paraId="0E0A341A" w14:textId="77777777" w:rsidR="00EB1FB4" w:rsidRPr="00817C4F" w:rsidRDefault="00EB1FB4" w:rsidP="00EB1FB4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 xml:space="preserve">The </w:t>
      </w:r>
      <w:r w:rsidR="00760DE7" w:rsidRPr="00817C4F">
        <w:rPr>
          <w:rFonts w:eastAsia="Times New Roman"/>
          <w:sz w:val="22"/>
          <w:szCs w:val="22"/>
        </w:rPr>
        <w:t xml:space="preserve">LEA </w:t>
      </w:r>
      <w:r w:rsidRPr="00817C4F">
        <w:rPr>
          <w:rFonts w:eastAsia="Times New Roman"/>
          <w:sz w:val="22"/>
          <w:szCs w:val="22"/>
        </w:rPr>
        <w:t xml:space="preserve">schedules a </w:t>
      </w:r>
      <w:r w:rsidR="00760DE7" w:rsidRPr="00817C4F">
        <w:rPr>
          <w:rFonts w:eastAsia="Times New Roman"/>
          <w:sz w:val="22"/>
          <w:szCs w:val="22"/>
        </w:rPr>
        <w:t xml:space="preserve">meeting before the start of the school year </w:t>
      </w:r>
      <w:r w:rsidRPr="00817C4F">
        <w:rPr>
          <w:rFonts w:eastAsia="Times New Roman"/>
          <w:sz w:val="22"/>
          <w:szCs w:val="22"/>
        </w:rPr>
        <w:t xml:space="preserve">with the student, (parent if necessary), the CRP, LEA, and the ORS counselor to review the report and identify </w:t>
      </w:r>
      <w:r w:rsidR="00760DE7" w:rsidRPr="00817C4F">
        <w:rPr>
          <w:rFonts w:eastAsia="Times New Roman"/>
          <w:sz w:val="22"/>
          <w:szCs w:val="22"/>
        </w:rPr>
        <w:t>next steps</w:t>
      </w:r>
      <w:r w:rsidRPr="00817C4F">
        <w:rPr>
          <w:rFonts w:eastAsia="Times New Roman"/>
          <w:sz w:val="22"/>
          <w:szCs w:val="22"/>
        </w:rPr>
        <w:t>.</w:t>
      </w:r>
    </w:p>
    <w:p w14:paraId="387D8A7C" w14:textId="77777777" w:rsidR="00EB1FB4" w:rsidRPr="00817C4F" w:rsidRDefault="00760DE7" w:rsidP="00EB1FB4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>The invoice</w:t>
      </w:r>
      <w:r w:rsidR="00EB1FB4" w:rsidRPr="00817C4F">
        <w:rPr>
          <w:rFonts w:eastAsia="Times New Roman"/>
          <w:sz w:val="22"/>
          <w:szCs w:val="22"/>
        </w:rPr>
        <w:t xml:space="preserve"> and final report are forwarded to counselor within 2 weeks of completion of program</w:t>
      </w:r>
      <w:r w:rsidR="00EB1FB4" w:rsidRPr="00817C4F">
        <w:rPr>
          <w:rFonts w:eastAsia="Times New Roman"/>
          <w:b/>
          <w:sz w:val="22"/>
          <w:szCs w:val="22"/>
        </w:rPr>
        <w:t>/</w:t>
      </w:r>
      <w:r w:rsidR="00EB1FB4" w:rsidRPr="00817C4F">
        <w:rPr>
          <w:rFonts w:eastAsia="Times New Roman"/>
          <w:sz w:val="22"/>
          <w:szCs w:val="22"/>
        </w:rPr>
        <w:t>conference.</w:t>
      </w:r>
    </w:p>
    <w:p w14:paraId="43368400" w14:textId="77777777" w:rsidR="00DE135E" w:rsidRPr="00817C4F" w:rsidRDefault="00DE135E" w:rsidP="00DE135E">
      <w:pPr>
        <w:autoSpaceDE w:val="0"/>
        <w:autoSpaceDN w:val="0"/>
        <w:adjustRightInd w:val="0"/>
        <w:spacing w:before="0" w:beforeAutospacing="0" w:after="0" w:afterAutospacing="0" w:line="276" w:lineRule="auto"/>
        <w:ind w:left="1440"/>
        <w:rPr>
          <w:rFonts w:eastAsia="Times New Roman"/>
          <w:sz w:val="22"/>
          <w:szCs w:val="22"/>
        </w:rPr>
      </w:pPr>
    </w:p>
    <w:p w14:paraId="1D72BC62" w14:textId="77777777" w:rsidR="008556CA" w:rsidRPr="00817C4F" w:rsidRDefault="008556CA" w:rsidP="008556CA">
      <w:pPr>
        <w:pStyle w:val="ListParagraph"/>
        <w:widowControl w:val="0"/>
        <w:numPr>
          <w:ilvl w:val="0"/>
          <w:numId w:val="19"/>
        </w:numPr>
        <w:spacing w:before="0" w:beforeAutospacing="0" w:after="0" w:afterAutospacing="0"/>
        <w:ind w:left="720" w:right="274"/>
        <w:contextualSpacing/>
        <w:rPr>
          <w:rFonts w:eastAsia="Times New Roman"/>
          <w:sz w:val="22"/>
          <w:szCs w:val="22"/>
          <w:u w:val="single"/>
        </w:rPr>
      </w:pPr>
      <w:bookmarkStart w:id="6" w:name="_Hlk495574477"/>
      <w:r w:rsidRPr="00817C4F">
        <w:rPr>
          <w:b/>
          <w:sz w:val="22"/>
          <w:szCs w:val="22"/>
          <w:u w:val="single"/>
        </w:rPr>
        <w:t xml:space="preserve">PRE-EMPLOYMENT TRANSITION SERVICES:  </w:t>
      </w:r>
    </w:p>
    <w:p w14:paraId="55B1C0E9" w14:textId="77777777" w:rsidR="008556CA" w:rsidRPr="00817C4F" w:rsidRDefault="004A030B" w:rsidP="004A030B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>Category of Required PRE-ETS S</w:t>
      </w:r>
      <w:r w:rsidR="008556CA" w:rsidRPr="00817C4F">
        <w:rPr>
          <w:rFonts w:eastAsia="Times New Roman"/>
          <w:sz w:val="22"/>
          <w:szCs w:val="22"/>
        </w:rPr>
        <w:t xml:space="preserve">ervice: </w:t>
      </w:r>
      <w:r w:rsidR="00EB1FB4" w:rsidRPr="00817C4F">
        <w:rPr>
          <w:rFonts w:eastAsia="Times New Roman"/>
          <w:sz w:val="22"/>
          <w:szCs w:val="22"/>
        </w:rPr>
        <w:t>Work</w:t>
      </w:r>
      <w:r w:rsidRPr="00817C4F">
        <w:rPr>
          <w:rFonts w:eastAsia="Times New Roman"/>
          <w:sz w:val="22"/>
          <w:szCs w:val="22"/>
        </w:rPr>
        <w:t>-</w:t>
      </w:r>
      <w:r w:rsidR="00EB1FB4" w:rsidRPr="00817C4F">
        <w:rPr>
          <w:rFonts w:eastAsia="Times New Roman"/>
          <w:sz w:val="22"/>
          <w:szCs w:val="22"/>
        </w:rPr>
        <w:t xml:space="preserve">Based Learning </w:t>
      </w:r>
    </w:p>
    <w:p w14:paraId="1F428529" w14:textId="7C28095C" w:rsidR="00EB1FB4" w:rsidRPr="00817C4F" w:rsidRDefault="008556CA" w:rsidP="004A030B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  <w:sz w:val="22"/>
          <w:szCs w:val="22"/>
        </w:rPr>
      </w:pPr>
      <w:r w:rsidRPr="00817C4F">
        <w:rPr>
          <w:rFonts w:eastAsia="Times New Roman"/>
          <w:sz w:val="22"/>
          <w:szCs w:val="22"/>
        </w:rPr>
        <w:t xml:space="preserve">Service Code:   </w:t>
      </w:r>
      <w:r w:rsidR="008B7F17" w:rsidRPr="00817C4F">
        <w:rPr>
          <w:rFonts w:eastAsia="Times New Roman"/>
          <w:sz w:val="22"/>
          <w:szCs w:val="22"/>
        </w:rPr>
        <w:t xml:space="preserve">VIRTUAL </w:t>
      </w:r>
      <w:r w:rsidRPr="00817C4F">
        <w:rPr>
          <w:rFonts w:eastAsia="Times New Roman"/>
          <w:sz w:val="22"/>
          <w:szCs w:val="22"/>
        </w:rPr>
        <w:t xml:space="preserve">PRE-ETS </w:t>
      </w:r>
      <w:r w:rsidR="00EB1FB4" w:rsidRPr="00817C4F">
        <w:rPr>
          <w:rFonts w:eastAsia="Times New Roman"/>
          <w:sz w:val="22"/>
          <w:szCs w:val="22"/>
        </w:rPr>
        <w:t>SUMMER EMPL</w:t>
      </w:r>
      <w:r w:rsidR="009E6299" w:rsidRPr="00817C4F">
        <w:rPr>
          <w:rFonts w:eastAsia="Times New Roman"/>
          <w:sz w:val="22"/>
          <w:szCs w:val="22"/>
        </w:rPr>
        <w:t>O</w:t>
      </w:r>
      <w:r w:rsidR="00EB1FB4" w:rsidRPr="00817C4F">
        <w:rPr>
          <w:rFonts w:eastAsia="Times New Roman"/>
          <w:sz w:val="22"/>
          <w:szCs w:val="22"/>
        </w:rPr>
        <w:t>YMENT ALLIANCE</w:t>
      </w:r>
    </w:p>
    <w:p w14:paraId="7C3D0DC9" w14:textId="77777777" w:rsidR="004A02D4" w:rsidRDefault="008556CA" w:rsidP="004A030B">
      <w:pPr>
        <w:pStyle w:val="ListParagraph"/>
        <w:widowControl w:val="0"/>
        <w:numPr>
          <w:ilvl w:val="0"/>
          <w:numId w:val="20"/>
        </w:numPr>
        <w:spacing w:before="0" w:beforeAutospacing="0" w:after="0" w:afterAutospacing="0"/>
        <w:ind w:left="1440" w:right="274" w:hanging="720"/>
        <w:contextualSpacing/>
        <w:rPr>
          <w:rFonts w:eastAsia="Times New Roman"/>
        </w:rPr>
      </w:pPr>
      <w:r w:rsidRPr="00817C4F">
        <w:rPr>
          <w:rFonts w:eastAsia="Times New Roman"/>
          <w:sz w:val="22"/>
          <w:szCs w:val="22"/>
        </w:rPr>
        <w:t>Fee: $</w:t>
      </w:r>
      <w:r w:rsidR="008B7F17" w:rsidRPr="00817C4F">
        <w:rPr>
          <w:rFonts w:eastAsia="Times New Roman"/>
          <w:sz w:val="22"/>
          <w:szCs w:val="22"/>
        </w:rPr>
        <w:t>900.00</w:t>
      </w:r>
      <w:r w:rsidR="00A0405B" w:rsidRPr="00A0405B">
        <w:rPr>
          <w:rFonts w:eastAsia="Times New Roman"/>
        </w:rPr>
        <w:t xml:space="preserve">  </w:t>
      </w:r>
    </w:p>
    <w:bookmarkEnd w:id="6"/>
    <w:p w14:paraId="15C3A28E" w14:textId="77777777" w:rsidR="004A02D4" w:rsidRDefault="004A02D4" w:rsidP="004A02D4">
      <w:pPr>
        <w:widowControl w:val="0"/>
        <w:spacing w:before="0" w:beforeAutospacing="0" w:after="0" w:afterAutospacing="0"/>
        <w:ind w:right="274"/>
        <w:contextualSpacing/>
        <w:rPr>
          <w:rFonts w:eastAsia="Times New Roman"/>
        </w:rPr>
      </w:pPr>
    </w:p>
    <w:sectPr w:rsidR="004A02D4" w:rsidSect="00486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7A2B" w14:textId="77777777" w:rsidR="008951A8" w:rsidRDefault="008951A8" w:rsidP="00A425C2">
      <w:pPr>
        <w:spacing w:before="0" w:after="0"/>
      </w:pPr>
      <w:r>
        <w:separator/>
      </w:r>
    </w:p>
  </w:endnote>
  <w:endnote w:type="continuationSeparator" w:id="0">
    <w:p w14:paraId="557A281E" w14:textId="77777777" w:rsidR="008951A8" w:rsidRDefault="008951A8" w:rsidP="00A425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47E9" w14:textId="77777777" w:rsidR="00614D47" w:rsidRDefault="00614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2AA0" w14:textId="69DFB9B6" w:rsidR="00BB00C2" w:rsidRPr="00BB00C2" w:rsidRDefault="00BB00C2" w:rsidP="00BB00C2">
    <w:pPr>
      <w:pStyle w:val="Footer"/>
      <w:jc w:val="right"/>
      <w:rPr>
        <w:sz w:val="20"/>
        <w:szCs w:val="20"/>
      </w:rPr>
    </w:pPr>
    <w:r w:rsidRPr="00BB00C2">
      <w:rPr>
        <w:sz w:val="20"/>
        <w:szCs w:val="20"/>
        <w:lang w:val="en-US"/>
      </w:rPr>
      <w:t xml:space="preserve">Revised </w:t>
    </w:r>
    <w:r w:rsidR="004A02D4">
      <w:rPr>
        <w:sz w:val="20"/>
        <w:szCs w:val="20"/>
        <w:lang w:val="en-US"/>
      </w:rPr>
      <w:t>5/8/2020</w:t>
    </w:r>
  </w:p>
  <w:p w14:paraId="44401C42" w14:textId="77777777" w:rsidR="003B09BD" w:rsidRDefault="003B0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4959" w14:textId="4E66D567" w:rsidR="00BB00C2" w:rsidRPr="00BB00C2" w:rsidRDefault="00BB00C2" w:rsidP="00BB00C2">
    <w:pPr>
      <w:pStyle w:val="Footer"/>
      <w:jc w:val="right"/>
      <w:rPr>
        <w:sz w:val="20"/>
        <w:szCs w:val="20"/>
        <w:lang w:val="en-US"/>
      </w:rPr>
    </w:pPr>
    <w:r w:rsidRPr="00614D47">
      <w:rPr>
        <w:sz w:val="20"/>
        <w:szCs w:val="20"/>
        <w:lang w:val="en-US"/>
      </w:rPr>
      <w:t xml:space="preserve">Revised </w:t>
    </w:r>
    <w:r w:rsidR="004A02D4" w:rsidRPr="00614D47">
      <w:rPr>
        <w:sz w:val="20"/>
        <w:szCs w:val="20"/>
        <w:lang w:val="en-US"/>
      </w:rPr>
      <w:t>5</w:t>
    </w:r>
    <w:r w:rsidR="004640D2" w:rsidRPr="00614D47">
      <w:rPr>
        <w:sz w:val="20"/>
        <w:szCs w:val="20"/>
        <w:lang w:val="en-US"/>
      </w:rPr>
      <w:t>/</w:t>
    </w:r>
    <w:r w:rsidR="004A02D4" w:rsidRPr="00614D47">
      <w:rPr>
        <w:sz w:val="20"/>
        <w:szCs w:val="20"/>
        <w:lang w:val="en-US"/>
      </w:rPr>
      <w:t>8</w:t>
    </w:r>
    <w:r w:rsidR="004640D2" w:rsidRPr="00614D47">
      <w:rPr>
        <w:sz w:val="20"/>
        <w:szCs w:val="20"/>
        <w:lang w:val="en-US"/>
      </w:rPr>
      <w:t>/20</w:t>
    </w:r>
    <w:r w:rsidR="004A02D4" w:rsidRPr="00614D47">
      <w:rPr>
        <w:sz w:val="20"/>
        <w:szCs w:val="20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FED5" w14:textId="77777777" w:rsidR="008951A8" w:rsidRDefault="008951A8" w:rsidP="00A425C2">
      <w:pPr>
        <w:spacing w:before="0" w:after="0"/>
      </w:pPr>
      <w:r>
        <w:separator/>
      </w:r>
    </w:p>
  </w:footnote>
  <w:footnote w:type="continuationSeparator" w:id="0">
    <w:p w14:paraId="6D4C162E" w14:textId="77777777" w:rsidR="008951A8" w:rsidRDefault="008951A8" w:rsidP="00A425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9ECB" w14:textId="77777777" w:rsidR="00614D47" w:rsidRDefault="00614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A843" w14:textId="77777777" w:rsidR="00614D47" w:rsidRDefault="00614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28ED" w14:textId="77777777" w:rsidR="00614D47" w:rsidRDefault="00614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86C"/>
    <w:multiLevelType w:val="hybridMultilevel"/>
    <w:tmpl w:val="C8EA73B0"/>
    <w:lvl w:ilvl="0" w:tplc="118A2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9E6"/>
    <w:multiLevelType w:val="hybridMultilevel"/>
    <w:tmpl w:val="BBB24468"/>
    <w:lvl w:ilvl="0" w:tplc="05A86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92B4A"/>
    <w:multiLevelType w:val="hybridMultilevel"/>
    <w:tmpl w:val="C29AFF7C"/>
    <w:lvl w:ilvl="0" w:tplc="D8B6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11"/>
    <w:multiLevelType w:val="hybridMultilevel"/>
    <w:tmpl w:val="2ED4FB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718C9"/>
    <w:multiLevelType w:val="hybridMultilevel"/>
    <w:tmpl w:val="13FE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3298E"/>
    <w:multiLevelType w:val="hybridMultilevel"/>
    <w:tmpl w:val="D1FAE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737C3"/>
    <w:multiLevelType w:val="hybridMultilevel"/>
    <w:tmpl w:val="EA88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10A56"/>
    <w:multiLevelType w:val="hybridMultilevel"/>
    <w:tmpl w:val="8200D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6D92"/>
    <w:multiLevelType w:val="hybridMultilevel"/>
    <w:tmpl w:val="7A4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A4D"/>
    <w:multiLevelType w:val="hybridMultilevel"/>
    <w:tmpl w:val="211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2384"/>
    <w:multiLevelType w:val="hybridMultilevel"/>
    <w:tmpl w:val="4C0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56682"/>
    <w:multiLevelType w:val="hybridMultilevel"/>
    <w:tmpl w:val="9FD07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526348"/>
    <w:multiLevelType w:val="hybridMultilevel"/>
    <w:tmpl w:val="EDA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07A2"/>
    <w:multiLevelType w:val="hybridMultilevel"/>
    <w:tmpl w:val="DEF4E2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876FBA"/>
    <w:multiLevelType w:val="hybridMultilevel"/>
    <w:tmpl w:val="EDB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264A"/>
    <w:multiLevelType w:val="hybridMultilevel"/>
    <w:tmpl w:val="62B05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658CC"/>
    <w:multiLevelType w:val="hybridMultilevel"/>
    <w:tmpl w:val="983CDAD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41924"/>
    <w:multiLevelType w:val="hybridMultilevel"/>
    <w:tmpl w:val="5FF22E2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4C8D"/>
    <w:multiLevelType w:val="hybridMultilevel"/>
    <w:tmpl w:val="B34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3344F"/>
    <w:multiLevelType w:val="hybridMultilevel"/>
    <w:tmpl w:val="DDD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0DCC"/>
    <w:multiLevelType w:val="hybridMultilevel"/>
    <w:tmpl w:val="1BD2A0CE"/>
    <w:lvl w:ilvl="0" w:tplc="D8B63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83C"/>
    <w:multiLevelType w:val="hybridMultilevel"/>
    <w:tmpl w:val="E67CAB0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7E6252CC"/>
    <w:multiLevelType w:val="hybridMultilevel"/>
    <w:tmpl w:val="5B1228DE"/>
    <w:lvl w:ilvl="0" w:tplc="9E6AE49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4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18"/>
  </w:num>
  <w:num w:numId="17">
    <w:abstractNumId w:val="4"/>
  </w:num>
  <w:num w:numId="18">
    <w:abstractNumId w:va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1"/>
    <w:rsid w:val="00003DF4"/>
    <w:rsid w:val="0000443B"/>
    <w:rsid w:val="00006940"/>
    <w:rsid w:val="00013044"/>
    <w:rsid w:val="00014A5A"/>
    <w:rsid w:val="000212F7"/>
    <w:rsid w:val="00023B8D"/>
    <w:rsid w:val="00043F40"/>
    <w:rsid w:val="0004724B"/>
    <w:rsid w:val="00061C65"/>
    <w:rsid w:val="000B2B30"/>
    <w:rsid w:val="000E3CE0"/>
    <w:rsid w:val="000E6544"/>
    <w:rsid w:val="000F267F"/>
    <w:rsid w:val="000F4885"/>
    <w:rsid w:val="001026B7"/>
    <w:rsid w:val="0010702F"/>
    <w:rsid w:val="001075E4"/>
    <w:rsid w:val="00134FEC"/>
    <w:rsid w:val="001374D7"/>
    <w:rsid w:val="00140264"/>
    <w:rsid w:val="00143C9C"/>
    <w:rsid w:val="001B57EC"/>
    <w:rsid w:val="001C29CE"/>
    <w:rsid w:val="001C2E31"/>
    <w:rsid w:val="001D0BCA"/>
    <w:rsid w:val="001F3D58"/>
    <w:rsid w:val="00205E87"/>
    <w:rsid w:val="00217C26"/>
    <w:rsid w:val="002213DF"/>
    <w:rsid w:val="00231183"/>
    <w:rsid w:val="002434B2"/>
    <w:rsid w:val="00246544"/>
    <w:rsid w:val="0025023D"/>
    <w:rsid w:val="00260ACA"/>
    <w:rsid w:val="00296300"/>
    <w:rsid w:val="002A05D6"/>
    <w:rsid w:val="002C3A6C"/>
    <w:rsid w:val="002E61D8"/>
    <w:rsid w:val="002F0712"/>
    <w:rsid w:val="00306679"/>
    <w:rsid w:val="003163D7"/>
    <w:rsid w:val="00345420"/>
    <w:rsid w:val="00355346"/>
    <w:rsid w:val="00355610"/>
    <w:rsid w:val="00376B38"/>
    <w:rsid w:val="00380C38"/>
    <w:rsid w:val="0039478D"/>
    <w:rsid w:val="003A6ED1"/>
    <w:rsid w:val="003B09BD"/>
    <w:rsid w:val="003B662C"/>
    <w:rsid w:val="003C7A2E"/>
    <w:rsid w:val="003E683E"/>
    <w:rsid w:val="003F1C57"/>
    <w:rsid w:val="003F594A"/>
    <w:rsid w:val="00416D13"/>
    <w:rsid w:val="00435890"/>
    <w:rsid w:val="00453C98"/>
    <w:rsid w:val="004640D2"/>
    <w:rsid w:val="00467DF4"/>
    <w:rsid w:val="00483F24"/>
    <w:rsid w:val="00486C0F"/>
    <w:rsid w:val="00493D01"/>
    <w:rsid w:val="0049687A"/>
    <w:rsid w:val="004A02D4"/>
    <w:rsid w:val="004A030B"/>
    <w:rsid w:val="004B44BE"/>
    <w:rsid w:val="004C0205"/>
    <w:rsid w:val="004F3C2E"/>
    <w:rsid w:val="005235DA"/>
    <w:rsid w:val="00524438"/>
    <w:rsid w:val="0054140B"/>
    <w:rsid w:val="005478C2"/>
    <w:rsid w:val="00553CF8"/>
    <w:rsid w:val="00561373"/>
    <w:rsid w:val="005A49C3"/>
    <w:rsid w:val="005B438A"/>
    <w:rsid w:val="005D6747"/>
    <w:rsid w:val="005E260B"/>
    <w:rsid w:val="005F12B5"/>
    <w:rsid w:val="00605F65"/>
    <w:rsid w:val="00614D47"/>
    <w:rsid w:val="00617876"/>
    <w:rsid w:val="0062223F"/>
    <w:rsid w:val="006275A8"/>
    <w:rsid w:val="00640A30"/>
    <w:rsid w:val="00642942"/>
    <w:rsid w:val="00652BC4"/>
    <w:rsid w:val="00653B6F"/>
    <w:rsid w:val="00657A8D"/>
    <w:rsid w:val="006736F1"/>
    <w:rsid w:val="00676656"/>
    <w:rsid w:val="00682EF3"/>
    <w:rsid w:val="0068788D"/>
    <w:rsid w:val="00695873"/>
    <w:rsid w:val="006C2865"/>
    <w:rsid w:val="006C41A7"/>
    <w:rsid w:val="006D0D86"/>
    <w:rsid w:val="006F7766"/>
    <w:rsid w:val="00712ECE"/>
    <w:rsid w:val="00747B6E"/>
    <w:rsid w:val="0075391A"/>
    <w:rsid w:val="00760DE7"/>
    <w:rsid w:val="007709D3"/>
    <w:rsid w:val="00793BFA"/>
    <w:rsid w:val="007C02DD"/>
    <w:rsid w:val="007C0E2D"/>
    <w:rsid w:val="007F5F1F"/>
    <w:rsid w:val="00806A55"/>
    <w:rsid w:val="00813C17"/>
    <w:rsid w:val="00817C4F"/>
    <w:rsid w:val="00823856"/>
    <w:rsid w:val="008556CA"/>
    <w:rsid w:val="0086096F"/>
    <w:rsid w:val="0086117D"/>
    <w:rsid w:val="008951A8"/>
    <w:rsid w:val="008964AE"/>
    <w:rsid w:val="008A5889"/>
    <w:rsid w:val="008B6B8F"/>
    <w:rsid w:val="008B7F17"/>
    <w:rsid w:val="008C51D3"/>
    <w:rsid w:val="008D08F5"/>
    <w:rsid w:val="00915408"/>
    <w:rsid w:val="00917C13"/>
    <w:rsid w:val="00966085"/>
    <w:rsid w:val="009662CE"/>
    <w:rsid w:val="00972DCD"/>
    <w:rsid w:val="009A3661"/>
    <w:rsid w:val="009A3959"/>
    <w:rsid w:val="009E020B"/>
    <w:rsid w:val="009E6299"/>
    <w:rsid w:val="009E7D7E"/>
    <w:rsid w:val="009F79EA"/>
    <w:rsid w:val="00A0243D"/>
    <w:rsid w:val="00A0405B"/>
    <w:rsid w:val="00A06687"/>
    <w:rsid w:val="00A425C2"/>
    <w:rsid w:val="00A43C78"/>
    <w:rsid w:val="00AA4AE0"/>
    <w:rsid w:val="00AA5087"/>
    <w:rsid w:val="00AA61F2"/>
    <w:rsid w:val="00AD1D85"/>
    <w:rsid w:val="00AE0388"/>
    <w:rsid w:val="00AE6990"/>
    <w:rsid w:val="00B01423"/>
    <w:rsid w:val="00B230BE"/>
    <w:rsid w:val="00B2370A"/>
    <w:rsid w:val="00B40F41"/>
    <w:rsid w:val="00B52EE8"/>
    <w:rsid w:val="00B630AA"/>
    <w:rsid w:val="00B71766"/>
    <w:rsid w:val="00BA2C6B"/>
    <w:rsid w:val="00BA641F"/>
    <w:rsid w:val="00BA787F"/>
    <w:rsid w:val="00BB00C2"/>
    <w:rsid w:val="00BB6A6E"/>
    <w:rsid w:val="00BB75BF"/>
    <w:rsid w:val="00BC5138"/>
    <w:rsid w:val="00BD0986"/>
    <w:rsid w:val="00BE40CA"/>
    <w:rsid w:val="00BE5BD4"/>
    <w:rsid w:val="00BF2B81"/>
    <w:rsid w:val="00BF7933"/>
    <w:rsid w:val="00C264B3"/>
    <w:rsid w:val="00C50398"/>
    <w:rsid w:val="00C731CD"/>
    <w:rsid w:val="00C76238"/>
    <w:rsid w:val="00C81A3F"/>
    <w:rsid w:val="00C83E5A"/>
    <w:rsid w:val="00CA7B8E"/>
    <w:rsid w:val="00CB297A"/>
    <w:rsid w:val="00CB5569"/>
    <w:rsid w:val="00CC1714"/>
    <w:rsid w:val="00CD24FA"/>
    <w:rsid w:val="00D07E71"/>
    <w:rsid w:val="00D1763B"/>
    <w:rsid w:val="00D23941"/>
    <w:rsid w:val="00D24843"/>
    <w:rsid w:val="00D702F9"/>
    <w:rsid w:val="00D728B3"/>
    <w:rsid w:val="00D73FBE"/>
    <w:rsid w:val="00D80932"/>
    <w:rsid w:val="00D94860"/>
    <w:rsid w:val="00DA1CFB"/>
    <w:rsid w:val="00DB0AF2"/>
    <w:rsid w:val="00DB1CEA"/>
    <w:rsid w:val="00DB1E28"/>
    <w:rsid w:val="00DB4775"/>
    <w:rsid w:val="00DC0B19"/>
    <w:rsid w:val="00DC4304"/>
    <w:rsid w:val="00DE135E"/>
    <w:rsid w:val="00DF2645"/>
    <w:rsid w:val="00E151B5"/>
    <w:rsid w:val="00E26021"/>
    <w:rsid w:val="00E302B6"/>
    <w:rsid w:val="00E33FEE"/>
    <w:rsid w:val="00E46B00"/>
    <w:rsid w:val="00E50F19"/>
    <w:rsid w:val="00E843E9"/>
    <w:rsid w:val="00EB1FB4"/>
    <w:rsid w:val="00EC40F6"/>
    <w:rsid w:val="00EC4B74"/>
    <w:rsid w:val="00EE4034"/>
    <w:rsid w:val="00EE45D1"/>
    <w:rsid w:val="00EF5CD7"/>
    <w:rsid w:val="00F035E0"/>
    <w:rsid w:val="00F33436"/>
    <w:rsid w:val="00F47844"/>
    <w:rsid w:val="00F65248"/>
    <w:rsid w:val="00F73F47"/>
    <w:rsid w:val="00F85E7B"/>
    <w:rsid w:val="00F87D04"/>
    <w:rsid w:val="00F91DA5"/>
    <w:rsid w:val="00F9458A"/>
    <w:rsid w:val="00F95B35"/>
    <w:rsid w:val="00FA2D44"/>
    <w:rsid w:val="00FA6C23"/>
    <w:rsid w:val="00FD3ED6"/>
    <w:rsid w:val="00FE5912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E5C9"/>
  <w15:chartTrackingRefBased/>
  <w15:docId w15:val="{9DB5E047-06EC-4F24-A9DE-55D8F623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35DA"/>
    <w:pPr>
      <w:keepNext/>
      <w:spacing w:before="0" w:beforeAutospacing="0" w:after="0" w:afterAutospacing="0"/>
      <w:jc w:val="both"/>
      <w:outlineLvl w:val="1"/>
    </w:pPr>
    <w:rPr>
      <w:rFonts w:eastAsia="Times New Roman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7E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5E4"/>
    <w:pPr>
      <w:ind w:left="720"/>
    </w:pPr>
  </w:style>
  <w:style w:type="character" w:customStyle="1" w:styleId="Heading2Char">
    <w:name w:val="Heading 2 Char"/>
    <w:link w:val="Heading2"/>
    <w:rsid w:val="005235DA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25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25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5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25C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87D04"/>
    <w:pPr>
      <w:spacing w:before="0" w:beforeAutospacing="0" w:after="120" w:afterAutospacing="0"/>
    </w:pPr>
    <w:rPr>
      <w:rFonts w:eastAsia="Times New Roman"/>
    </w:rPr>
  </w:style>
  <w:style w:type="character" w:customStyle="1" w:styleId="BodyTextChar">
    <w:name w:val="Body Text Char"/>
    <w:link w:val="BodyText"/>
    <w:rsid w:val="00F87D04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C503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F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6238"/>
    <w:rPr>
      <w:color w:val="808080"/>
    </w:rPr>
  </w:style>
  <w:style w:type="character" w:customStyle="1" w:styleId="Style1">
    <w:name w:val="Style1"/>
    <w:basedOn w:val="DefaultParagraphFont"/>
    <w:uiPriority w:val="1"/>
    <w:rsid w:val="00C76238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Goodwill Industries of RI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Christrine Yankee</dc:creator>
  <cp:keywords/>
  <cp:lastModifiedBy>M</cp:lastModifiedBy>
  <cp:revision>2</cp:revision>
  <cp:lastPrinted>2017-12-11T17:00:00Z</cp:lastPrinted>
  <dcterms:created xsi:type="dcterms:W3CDTF">2020-06-30T18:01:00Z</dcterms:created>
  <dcterms:modified xsi:type="dcterms:W3CDTF">2020-06-30T18:01:00Z</dcterms:modified>
</cp:coreProperties>
</file>